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F43CE" w14:textId="34B53470" w:rsidR="00A22842" w:rsidRPr="00E05027" w:rsidRDefault="00E05027" w:rsidP="001A3105">
      <w:pPr>
        <w:pStyle w:val="NoSpacing"/>
        <w:jc w:val="center"/>
        <w:rPr>
          <w:b/>
          <w:sz w:val="20"/>
          <w:szCs w:val="20"/>
        </w:rPr>
      </w:pPr>
      <w:bookmarkStart w:id="0" w:name="_GoBack"/>
      <w:bookmarkEnd w:id="0"/>
      <w:r w:rsidRPr="00E05027">
        <w:rPr>
          <w:b/>
          <w:sz w:val="20"/>
          <w:szCs w:val="20"/>
        </w:rPr>
        <w:t>Jonathan L. Deenik</w:t>
      </w:r>
    </w:p>
    <w:p w14:paraId="3FA8E1E5" w14:textId="1456F888" w:rsidR="00A22842" w:rsidRDefault="00A22842" w:rsidP="001A3105">
      <w:pPr>
        <w:pStyle w:val="NoSpacing"/>
        <w:jc w:val="center"/>
        <w:rPr>
          <w:b/>
          <w:bCs/>
          <w:sz w:val="20"/>
          <w:szCs w:val="20"/>
        </w:rPr>
      </w:pPr>
      <w:r w:rsidRPr="001A3105">
        <w:rPr>
          <w:b/>
          <w:bCs/>
          <w:sz w:val="20"/>
          <w:szCs w:val="20"/>
        </w:rPr>
        <w:t>College of Tropical Agriculture and Human Resources</w:t>
      </w:r>
    </w:p>
    <w:p w14:paraId="6B8A8676" w14:textId="4B2D359C" w:rsidR="00925C55" w:rsidRPr="00E05027" w:rsidRDefault="00E05027" w:rsidP="00925C55">
      <w:pPr>
        <w:pStyle w:val="NoSpacing"/>
        <w:jc w:val="center"/>
        <w:rPr>
          <w:b/>
          <w:sz w:val="20"/>
          <w:szCs w:val="20"/>
        </w:rPr>
      </w:pPr>
      <w:r w:rsidRPr="00E05027">
        <w:rPr>
          <w:b/>
          <w:sz w:val="20"/>
          <w:szCs w:val="20"/>
        </w:rPr>
        <w:t>Tropical Plant and Soil Sciences</w:t>
      </w:r>
    </w:p>
    <w:p w14:paraId="0328D984" w14:textId="4DB111C3" w:rsidR="00A22842" w:rsidRPr="001A3105" w:rsidRDefault="00A22842" w:rsidP="001A3105">
      <w:pPr>
        <w:pStyle w:val="BodyText"/>
        <w:spacing w:after="240"/>
        <w:ind w:left="0"/>
        <w:jc w:val="center"/>
        <w:rPr>
          <w:sz w:val="20"/>
          <w:szCs w:val="20"/>
        </w:rPr>
      </w:pPr>
      <w:r w:rsidRPr="001A3105">
        <w:rPr>
          <w:sz w:val="20"/>
          <w:szCs w:val="20"/>
        </w:rPr>
        <w:t xml:space="preserve">FTE Distribution: </w:t>
      </w:r>
      <w:r w:rsidR="00E05027">
        <w:rPr>
          <w:sz w:val="20"/>
          <w:szCs w:val="20"/>
        </w:rPr>
        <w:t>25</w:t>
      </w:r>
      <w:r w:rsidRPr="001A3105">
        <w:rPr>
          <w:sz w:val="20"/>
          <w:szCs w:val="20"/>
        </w:rPr>
        <w:t>%</w:t>
      </w:r>
      <w:r w:rsidR="00925C55">
        <w:rPr>
          <w:sz w:val="20"/>
          <w:szCs w:val="20"/>
        </w:rPr>
        <w:t xml:space="preserve"> I</w:t>
      </w:r>
      <w:r w:rsidRPr="001A3105">
        <w:rPr>
          <w:sz w:val="20"/>
          <w:szCs w:val="20"/>
        </w:rPr>
        <w:t>;</w:t>
      </w:r>
      <w:r w:rsidR="00925C55">
        <w:rPr>
          <w:sz w:val="20"/>
          <w:szCs w:val="20"/>
        </w:rPr>
        <w:t xml:space="preserve"> </w:t>
      </w:r>
      <w:r w:rsidR="00E05027">
        <w:rPr>
          <w:sz w:val="20"/>
          <w:szCs w:val="20"/>
        </w:rPr>
        <w:t>25</w:t>
      </w:r>
      <w:r w:rsidRPr="001A3105">
        <w:rPr>
          <w:sz w:val="20"/>
          <w:szCs w:val="20"/>
        </w:rPr>
        <w:t>%</w:t>
      </w:r>
      <w:r w:rsidR="00925C55">
        <w:rPr>
          <w:sz w:val="20"/>
          <w:szCs w:val="20"/>
        </w:rPr>
        <w:t xml:space="preserve"> </w:t>
      </w:r>
      <w:r w:rsidRPr="001A3105">
        <w:rPr>
          <w:sz w:val="20"/>
          <w:szCs w:val="20"/>
        </w:rPr>
        <w:t>R;</w:t>
      </w:r>
      <w:r w:rsidR="00925C55">
        <w:rPr>
          <w:sz w:val="20"/>
          <w:szCs w:val="20"/>
        </w:rPr>
        <w:t xml:space="preserve"> </w:t>
      </w:r>
      <w:r w:rsidR="00E05027">
        <w:rPr>
          <w:sz w:val="20"/>
          <w:szCs w:val="20"/>
        </w:rPr>
        <w:t>50</w:t>
      </w:r>
      <w:r w:rsidRPr="001A3105">
        <w:rPr>
          <w:sz w:val="20"/>
          <w:szCs w:val="20"/>
        </w:rPr>
        <w:t>%</w:t>
      </w:r>
      <w:r w:rsidR="00925C55">
        <w:rPr>
          <w:sz w:val="20"/>
          <w:szCs w:val="20"/>
        </w:rPr>
        <w:t xml:space="preserve"> </w:t>
      </w:r>
      <w:r w:rsidRPr="001A3105">
        <w:rPr>
          <w:sz w:val="20"/>
          <w:szCs w:val="20"/>
        </w:rPr>
        <w:t>E</w:t>
      </w:r>
    </w:p>
    <w:p w14:paraId="3D09C544" w14:textId="5147F518" w:rsidR="00925C55" w:rsidRPr="00896D59" w:rsidRDefault="00A22842" w:rsidP="00896D59">
      <w:pPr>
        <w:pStyle w:val="BodyText"/>
        <w:ind w:left="0"/>
        <w:rPr>
          <w:b/>
          <w:sz w:val="20"/>
          <w:szCs w:val="20"/>
        </w:rPr>
      </w:pPr>
      <w:r w:rsidRPr="001A3105">
        <w:rPr>
          <w:b/>
          <w:sz w:val="20"/>
          <w:szCs w:val="20"/>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3B3721" w14:paraId="71EC2EE1" w14:textId="77777777" w:rsidTr="003B3721">
        <w:tc>
          <w:tcPr>
            <w:tcW w:w="3116" w:type="dxa"/>
          </w:tcPr>
          <w:p w14:paraId="3FD0B6C2" w14:textId="130EC244"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Degree</w:t>
            </w:r>
          </w:p>
        </w:tc>
        <w:tc>
          <w:tcPr>
            <w:tcW w:w="3117" w:type="dxa"/>
          </w:tcPr>
          <w:p w14:paraId="44FFF629" w14:textId="6FC79EB1"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University</w:t>
            </w:r>
          </w:p>
        </w:tc>
        <w:tc>
          <w:tcPr>
            <w:tcW w:w="3117" w:type="dxa"/>
          </w:tcPr>
          <w:p w14:paraId="2A9359E3" w14:textId="6EDE15AC"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Major</w:t>
            </w:r>
          </w:p>
        </w:tc>
      </w:tr>
      <w:tr w:rsidR="003B3721" w14:paraId="72C35A7F" w14:textId="77777777" w:rsidTr="003B3721">
        <w:tc>
          <w:tcPr>
            <w:tcW w:w="3116" w:type="dxa"/>
          </w:tcPr>
          <w:p w14:paraId="0CCF70A4" w14:textId="6EFD771B" w:rsidR="00896D59" w:rsidRPr="00896D59" w:rsidRDefault="00896D59" w:rsidP="00925C55">
            <w:pPr>
              <w:pStyle w:val="BodyText"/>
              <w:tabs>
                <w:tab w:val="left" w:pos="2160"/>
                <w:tab w:val="left" w:pos="6120"/>
                <w:tab w:val="right" w:pos="9900"/>
              </w:tabs>
              <w:ind w:left="0"/>
              <w:rPr>
                <w:bCs/>
                <w:sz w:val="20"/>
                <w:szCs w:val="20"/>
                <w:highlight w:val="yellow"/>
              </w:rPr>
            </w:pPr>
            <w:r w:rsidRPr="00E05027">
              <w:rPr>
                <w:bCs/>
                <w:sz w:val="20"/>
                <w:szCs w:val="20"/>
              </w:rPr>
              <w:t>Bachelors</w:t>
            </w:r>
          </w:p>
        </w:tc>
        <w:tc>
          <w:tcPr>
            <w:tcW w:w="3117" w:type="dxa"/>
          </w:tcPr>
          <w:p w14:paraId="0D2103A5" w14:textId="648C5BFB" w:rsidR="00896D59" w:rsidRDefault="00E05027" w:rsidP="00925C55">
            <w:pPr>
              <w:pStyle w:val="BodyText"/>
              <w:tabs>
                <w:tab w:val="left" w:pos="2160"/>
                <w:tab w:val="left" w:pos="6120"/>
                <w:tab w:val="right" w:pos="9900"/>
              </w:tabs>
              <w:ind w:left="0"/>
              <w:rPr>
                <w:bCs/>
                <w:sz w:val="20"/>
                <w:szCs w:val="20"/>
              </w:rPr>
            </w:pPr>
            <w:r>
              <w:rPr>
                <w:bCs/>
                <w:sz w:val="20"/>
                <w:szCs w:val="20"/>
              </w:rPr>
              <w:t>College of Wooster</w:t>
            </w:r>
          </w:p>
        </w:tc>
        <w:tc>
          <w:tcPr>
            <w:tcW w:w="3117" w:type="dxa"/>
          </w:tcPr>
          <w:p w14:paraId="46959008" w14:textId="466B67BB" w:rsidR="00896D59" w:rsidRDefault="00E05027" w:rsidP="00925C55">
            <w:pPr>
              <w:pStyle w:val="BodyText"/>
              <w:tabs>
                <w:tab w:val="left" w:pos="2160"/>
                <w:tab w:val="left" w:pos="6120"/>
                <w:tab w:val="right" w:pos="9900"/>
              </w:tabs>
              <w:ind w:left="0"/>
              <w:rPr>
                <w:bCs/>
                <w:sz w:val="20"/>
                <w:szCs w:val="20"/>
              </w:rPr>
            </w:pPr>
            <w:r>
              <w:rPr>
                <w:bCs/>
                <w:sz w:val="20"/>
                <w:szCs w:val="20"/>
              </w:rPr>
              <w:t>Art History/History</w:t>
            </w:r>
          </w:p>
        </w:tc>
      </w:tr>
      <w:tr w:rsidR="003B3721" w14:paraId="0C421E5F" w14:textId="77777777" w:rsidTr="00E05027">
        <w:tc>
          <w:tcPr>
            <w:tcW w:w="3116" w:type="dxa"/>
            <w:shd w:val="clear" w:color="auto" w:fill="auto"/>
          </w:tcPr>
          <w:p w14:paraId="4DCF66C5" w14:textId="3556AAC2" w:rsidR="00896D59" w:rsidRPr="00896D59" w:rsidRDefault="00E05027" w:rsidP="00925C55">
            <w:pPr>
              <w:pStyle w:val="BodyText"/>
              <w:tabs>
                <w:tab w:val="left" w:pos="2160"/>
                <w:tab w:val="left" w:pos="6120"/>
                <w:tab w:val="right" w:pos="9900"/>
              </w:tabs>
              <w:ind w:left="0"/>
              <w:rPr>
                <w:bCs/>
                <w:sz w:val="20"/>
                <w:szCs w:val="20"/>
                <w:highlight w:val="yellow"/>
              </w:rPr>
            </w:pPr>
            <w:r w:rsidRPr="00E05027">
              <w:rPr>
                <w:bCs/>
                <w:sz w:val="20"/>
                <w:szCs w:val="20"/>
              </w:rPr>
              <w:t>Masters</w:t>
            </w:r>
          </w:p>
        </w:tc>
        <w:tc>
          <w:tcPr>
            <w:tcW w:w="3117" w:type="dxa"/>
          </w:tcPr>
          <w:p w14:paraId="28A682C3" w14:textId="6D260E41" w:rsidR="00896D59" w:rsidRDefault="00E05027" w:rsidP="00925C55">
            <w:pPr>
              <w:pStyle w:val="BodyText"/>
              <w:tabs>
                <w:tab w:val="left" w:pos="2160"/>
                <w:tab w:val="left" w:pos="6120"/>
                <w:tab w:val="right" w:pos="9900"/>
              </w:tabs>
              <w:ind w:left="0"/>
              <w:rPr>
                <w:bCs/>
                <w:sz w:val="20"/>
                <w:szCs w:val="20"/>
              </w:rPr>
            </w:pPr>
            <w:r>
              <w:rPr>
                <w:bCs/>
                <w:sz w:val="20"/>
                <w:szCs w:val="20"/>
              </w:rPr>
              <w:t>University of Hawaii</w:t>
            </w:r>
          </w:p>
        </w:tc>
        <w:tc>
          <w:tcPr>
            <w:tcW w:w="3117" w:type="dxa"/>
          </w:tcPr>
          <w:p w14:paraId="16F33B99" w14:textId="1C3B7C93" w:rsidR="00896D59" w:rsidRDefault="00E05027" w:rsidP="00925C55">
            <w:pPr>
              <w:pStyle w:val="BodyText"/>
              <w:tabs>
                <w:tab w:val="left" w:pos="2160"/>
                <w:tab w:val="left" w:pos="6120"/>
                <w:tab w:val="right" w:pos="9900"/>
              </w:tabs>
              <w:ind w:left="0"/>
              <w:rPr>
                <w:bCs/>
                <w:sz w:val="20"/>
                <w:szCs w:val="20"/>
              </w:rPr>
            </w:pPr>
            <w:r>
              <w:rPr>
                <w:bCs/>
                <w:sz w:val="20"/>
                <w:szCs w:val="20"/>
              </w:rPr>
              <w:t>Soil Science</w:t>
            </w:r>
          </w:p>
        </w:tc>
      </w:tr>
      <w:tr w:rsidR="003B3721" w14:paraId="0CA7E18F" w14:textId="77777777" w:rsidTr="00E05027">
        <w:tc>
          <w:tcPr>
            <w:tcW w:w="3116" w:type="dxa"/>
            <w:shd w:val="clear" w:color="auto" w:fill="auto"/>
          </w:tcPr>
          <w:p w14:paraId="78F79DFC" w14:textId="03688320" w:rsidR="00896D59" w:rsidRPr="00896D59" w:rsidRDefault="00896D59" w:rsidP="00925C55">
            <w:pPr>
              <w:pStyle w:val="BodyText"/>
              <w:tabs>
                <w:tab w:val="left" w:pos="2160"/>
                <w:tab w:val="left" w:pos="6120"/>
                <w:tab w:val="right" w:pos="9900"/>
              </w:tabs>
              <w:ind w:left="0"/>
              <w:rPr>
                <w:bCs/>
                <w:sz w:val="20"/>
                <w:szCs w:val="20"/>
                <w:highlight w:val="yellow"/>
              </w:rPr>
            </w:pPr>
            <w:r w:rsidRPr="00E05027">
              <w:rPr>
                <w:bCs/>
                <w:sz w:val="20"/>
                <w:szCs w:val="20"/>
              </w:rPr>
              <w:t>PhD</w:t>
            </w:r>
          </w:p>
        </w:tc>
        <w:tc>
          <w:tcPr>
            <w:tcW w:w="3117" w:type="dxa"/>
          </w:tcPr>
          <w:p w14:paraId="4E74C5DB" w14:textId="3A84BFD9" w:rsidR="00896D59" w:rsidRDefault="00E05027" w:rsidP="00925C55">
            <w:pPr>
              <w:pStyle w:val="BodyText"/>
              <w:tabs>
                <w:tab w:val="left" w:pos="2160"/>
                <w:tab w:val="left" w:pos="6120"/>
                <w:tab w:val="right" w:pos="9900"/>
              </w:tabs>
              <w:ind w:left="0"/>
              <w:rPr>
                <w:bCs/>
                <w:sz w:val="20"/>
                <w:szCs w:val="20"/>
              </w:rPr>
            </w:pPr>
            <w:r>
              <w:rPr>
                <w:bCs/>
                <w:sz w:val="20"/>
                <w:szCs w:val="20"/>
              </w:rPr>
              <w:t>University of Hawaii</w:t>
            </w:r>
          </w:p>
        </w:tc>
        <w:tc>
          <w:tcPr>
            <w:tcW w:w="3117" w:type="dxa"/>
          </w:tcPr>
          <w:p w14:paraId="70D73F64" w14:textId="24D2F5F9" w:rsidR="00896D59" w:rsidRDefault="00E05027" w:rsidP="00925C55">
            <w:pPr>
              <w:pStyle w:val="BodyText"/>
              <w:tabs>
                <w:tab w:val="left" w:pos="2160"/>
                <w:tab w:val="left" w:pos="6120"/>
                <w:tab w:val="right" w:pos="9900"/>
              </w:tabs>
              <w:ind w:left="0"/>
              <w:rPr>
                <w:bCs/>
                <w:sz w:val="20"/>
                <w:szCs w:val="20"/>
              </w:rPr>
            </w:pPr>
            <w:r>
              <w:rPr>
                <w:bCs/>
                <w:sz w:val="20"/>
                <w:szCs w:val="20"/>
              </w:rPr>
              <w:t>Soil Science</w:t>
            </w:r>
          </w:p>
        </w:tc>
      </w:tr>
    </w:tbl>
    <w:p w14:paraId="51885001" w14:textId="46E86CFF" w:rsidR="00A22842" w:rsidRPr="00896D59" w:rsidRDefault="00A22842" w:rsidP="00896D59">
      <w:pPr>
        <w:pStyle w:val="BodyText"/>
        <w:spacing w:before="240"/>
        <w:ind w:left="0"/>
        <w:rPr>
          <w:b/>
          <w:sz w:val="20"/>
          <w:szCs w:val="20"/>
        </w:rPr>
      </w:pPr>
      <w:r w:rsidRPr="001A3105">
        <w:rPr>
          <w:b/>
          <w:sz w:val="20"/>
          <w:szCs w:val="20"/>
        </w:rPr>
        <w:t>Professional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14:paraId="5D739D32" w14:textId="77777777" w:rsidTr="003B3721">
        <w:tc>
          <w:tcPr>
            <w:tcW w:w="3116" w:type="dxa"/>
          </w:tcPr>
          <w:p w14:paraId="1D7225A8" w14:textId="11365F48" w:rsidR="00896D59" w:rsidRPr="00896D59" w:rsidRDefault="00896D59" w:rsidP="00031455">
            <w:pPr>
              <w:pStyle w:val="BodyText"/>
              <w:tabs>
                <w:tab w:val="left" w:pos="2160"/>
                <w:tab w:val="left" w:pos="6120"/>
                <w:tab w:val="right" w:pos="9900"/>
              </w:tabs>
              <w:ind w:left="0"/>
              <w:rPr>
                <w:b/>
                <w:sz w:val="20"/>
                <w:szCs w:val="20"/>
                <w:u w:val="single"/>
              </w:rPr>
            </w:pPr>
            <w:r>
              <w:rPr>
                <w:b/>
                <w:sz w:val="20"/>
                <w:szCs w:val="20"/>
                <w:u w:val="single"/>
              </w:rPr>
              <w:t>Title</w:t>
            </w:r>
          </w:p>
        </w:tc>
        <w:tc>
          <w:tcPr>
            <w:tcW w:w="3117" w:type="dxa"/>
          </w:tcPr>
          <w:p w14:paraId="3F1B5780" w14:textId="6DDA80ED" w:rsidR="00896D59" w:rsidRPr="00896D59" w:rsidRDefault="00896D59" w:rsidP="00896D59">
            <w:pPr>
              <w:pStyle w:val="BodyText"/>
              <w:tabs>
                <w:tab w:val="left" w:pos="2160"/>
                <w:tab w:val="left" w:pos="6120"/>
                <w:tab w:val="right" w:pos="9900"/>
              </w:tabs>
              <w:ind w:left="0"/>
              <w:rPr>
                <w:b/>
                <w:sz w:val="20"/>
                <w:szCs w:val="20"/>
                <w:u w:val="single"/>
              </w:rPr>
            </w:pPr>
            <w:r>
              <w:rPr>
                <w:b/>
                <w:sz w:val="20"/>
                <w:szCs w:val="20"/>
                <w:u w:val="single"/>
              </w:rPr>
              <w:t>Employer</w:t>
            </w:r>
          </w:p>
        </w:tc>
        <w:tc>
          <w:tcPr>
            <w:tcW w:w="3117" w:type="dxa"/>
          </w:tcPr>
          <w:p w14:paraId="16F8AF8E" w14:textId="3320FD27" w:rsidR="00896D59" w:rsidRPr="00896D59" w:rsidRDefault="00896D59" w:rsidP="00896D59">
            <w:pPr>
              <w:pStyle w:val="BodyText"/>
              <w:tabs>
                <w:tab w:val="left" w:pos="2160"/>
                <w:tab w:val="left" w:pos="6120"/>
                <w:tab w:val="right" w:pos="9900"/>
              </w:tabs>
              <w:ind w:left="0"/>
              <w:jc w:val="right"/>
              <w:rPr>
                <w:b/>
                <w:sz w:val="20"/>
                <w:szCs w:val="20"/>
                <w:u w:val="single"/>
              </w:rPr>
            </w:pPr>
            <w:r>
              <w:rPr>
                <w:b/>
                <w:sz w:val="20"/>
                <w:szCs w:val="20"/>
                <w:u w:val="single"/>
              </w:rPr>
              <w:t>Dates Employed</w:t>
            </w:r>
          </w:p>
        </w:tc>
      </w:tr>
      <w:tr w:rsidR="00896D59" w14:paraId="6EBDAA4B" w14:textId="77777777" w:rsidTr="003B3721">
        <w:tc>
          <w:tcPr>
            <w:tcW w:w="3116" w:type="dxa"/>
          </w:tcPr>
          <w:p w14:paraId="76B994B1" w14:textId="77777777" w:rsidR="00896D59" w:rsidRDefault="00E05027" w:rsidP="00031455">
            <w:pPr>
              <w:pStyle w:val="BodyText"/>
              <w:tabs>
                <w:tab w:val="left" w:pos="2160"/>
                <w:tab w:val="left" w:pos="6120"/>
                <w:tab w:val="right" w:pos="9900"/>
              </w:tabs>
              <w:ind w:left="0"/>
              <w:rPr>
                <w:iCs/>
                <w:sz w:val="20"/>
                <w:szCs w:val="20"/>
              </w:rPr>
            </w:pPr>
            <w:r w:rsidRPr="00E05027">
              <w:rPr>
                <w:iCs/>
                <w:sz w:val="20"/>
                <w:szCs w:val="20"/>
              </w:rPr>
              <w:t>Department Chair</w:t>
            </w:r>
          </w:p>
          <w:p w14:paraId="26EBFCC3" w14:textId="77777777" w:rsidR="00E05027" w:rsidRDefault="00E05027" w:rsidP="00031455">
            <w:pPr>
              <w:pStyle w:val="BodyText"/>
              <w:tabs>
                <w:tab w:val="left" w:pos="2160"/>
                <w:tab w:val="left" w:pos="6120"/>
                <w:tab w:val="right" w:pos="9900"/>
              </w:tabs>
              <w:ind w:left="0"/>
              <w:rPr>
                <w:iCs/>
                <w:sz w:val="20"/>
                <w:szCs w:val="20"/>
              </w:rPr>
            </w:pPr>
            <w:r>
              <w:rPr>
                <w:iCs/>
                <w:sz w:val="20"/>
                <w:szCs w:val="20"/>
              </w:rPr>
              <w:t>Specialist</w:t>
            </w:r>
          </w:p>
          <w:p w14:paraId="101DBF24" w14:textId="77777777" w:rsidR="00E05027" w:rsidRDefault="00E05027" w:rsidP="00031455">
            <w:pPr>
              <w:pStyle w:val="BodyText"/>
              <w:tabs>
                <w:tab w:val="left" w:pos="2160"/>
                <w:tab w:val="left" w:pos="6120"/>
                <w:tab w:val="right" w:pos="9900"/>
              </w:tabs>
              <w:ind w:left="0"/>
              <w:rPr>
                <w:iCs/>
                <w:sz w:val="20"/>
                <w:szCs w:val="20"/>
              </w:rPr>
            </w:pPr>
            <w:r>
              <w:rPr>
                <w:iCs/>
                <w:sz w:val="20"/>
                <w:szCs w:val="20"/>
              </w:rPr>
              <w:t>Associate Specialist</w:t>
            </w:r>
          </w:p>
          <w:p w14:paraId="3762735D" w14:textId="27A9C542" w:rsidR="00E05027" w:rsidRPr="00E05027" w:rsidRDefault="00E05027" w:rsidP="00031455">
            <w:pPr>
              <w:pStyle w:val="BodyText"/>
              <w:tabs>
                <w:tab w:val="left" w:pos="2160"/>
                <w:tab w:val="left" w:pos="6120"/>
                <w:tab w:val="right" w:pos="9900"/>
              </w:tabs>
              <w:ind w:left="0"/>
              <w:rPr>
                <w:bCs/>
                <w:sz w:val="20"/>
                <w:szCs w:val="20"/>
                <w:highlight w:val="yellow"/>
              </w:rPr>
            </w:pPr>
            <w:r>
              <w:rPr>
                <w:iCs/>
                <w:sz w:val="20"/>
                <w:szCs w:val="20"/>
              </w:rPr>
              <w:t>Assistant Specialist</w:t>
            </w:r>
          </w:p>
        </w:tc>
        <w:tc>
          <w:tcPr>
            <w:tcW w:w="3117" w:type="dxa"/>
          </w:tcPr>
          <w:p w14:paraId="5668083C" w14:textId="77777777" w:rsidR="00896D59" w:rsidRDefault="00E05027" w:rsidP="00896D59">
            <w:pPr>
              <w:pStyle w:val="BodyText"/>
              <w:tabs>
                <w:tab w:val="left" w:pos="2160"/>
                <w:tab w:val="left" w:pos="6120"/>
                <w:tab w:val="right" w:pos="9900"/>
              </w:tabs>
              <w:ind w:left="0"/>
              <w:rPr>
                <w:sz w:val="20"/>
                <w:szCs w:val="20"/>
              </w:rPr>
            </w:pPr>
            <w:r w:rsidRPr="00E05027">
              <w:rPr>
                <w:sz w:val="20"/>
                <w:szCs w:val="20"/>
              </w:rPr>
              <w:t>University of Hawaii at Mānoa</w:t>
            </w:r>
          </w:p>
          <w:p w14:paraId="3B359087" w14:textId="77777777" w:rsidR="00E05027" w:rsidRDefault="00E05027" w:rsidP="00E05027">
            <w:pPr>
              <w:pStyle w:val="BodyText"/>
              <w:tabs>
                <w:tab w:val="left" w:pos="2160"/>
                <w:tab w:val="left" w:pos="6120"/>
                <w:tab w:val="right" w:pos="9900"/>
              </w:tabs>
              <w:ind w:left="0"/>
              <w:rPr>
                <w:sz w:val="20"/>
                <w:szCs w:val="20"/>
              </w:rPr>
            </w:pPr>
            <w:r w:rsidRPr="00E05027">
              <w:rPr>
                <w:sz w:val="20"/>
                <w:szCs w:val="20"/>
              </w:rPr>
              <w:t>University of Hawaii at Mānoa</w:t>
            </w:r>
          </w:p>
          <w:p w14:paraId="23D0EF59" w14:textId="77777777" w:rsidR="00E05027" w:rsidRDefault="00E05027" w:rsidP="00E05027">
            <w:pPr>
              <w:pStyle w:val="BodyText"/>
              <w:tabs>
                <w:tab w:val="left" w:pos="2160"/>
                <w:tab w:val="left" w:pos="6120"/>
                <w:tab w:val="right" w:pos="9900"/>
              </w:tabs>
              <w:ind w:left="0"/>
              <w:rPr>
                <w:sz w:val="20"/>
                <w:szCs w:val="20"/>
              </w:rPr>
            </w:pPr>
            <w:r w:rsidRPr="00E05027">
              <w:rPr>
                <w:sz w:val="20"/>
                <w:szCs w:val="20"/>
              </w:rPr>
              <w:t>University of Hawaii at Mānoa</w:t>
            </w:r>
          </w:p>
          <w:p w14:paraId="56F07559" w14:textId="7BC44AC5" w:rsidR="00E05027" w:rsidRPr="00E05027" w:rsidRDefault="00E05027" w:rsidP="00896D59">
            <w:pPr>
              <w:pStyle w:val="BodyText"/>
              <w:tabs>
                <w:tab w:val="left" w:pos="2160"/>
                <w:tab w:val="left" w:pos="6120"/>
                <w:tab w:val="right" w:pos="9900"/>
              </w:tabs>
              <w:ind w:left="0"/>
              <w:rPr>
                <w:sz w:val="20"/>
                <w:szCs w:val="20"/>
              </w:rPr>
            </w:pPr>
            <w:r w:rsidRPr="00E05027">
              <w:rPr>
                <w:sz w:val="20"/>
                <w:szCs w:val="20"/>
              </w:rPr>
              <w:t>University of Hawaii at Mānoa</w:t>
            </w:r>
          </w:p>
        </w:tc>
        <w:tc>
          <w:tcPr>
            <w:tcW w:w="3117" w:type="dxa"/>
          </w:tcPr>
          <w:p w14:paraId="63966C4A" w14:textId="77777777" w:rsidR="00896D59" w:rsidRDefault="00E05027" w:rsidP="00896D59">
            <w:pPr>
              <w:pStyle w:val="BodyText"/>
              <w:tabs>
                <w:tab w:val="left" w:pos="2160"/>
                <w:tab w:val="left" w:pos="6120"/>
                <w:tab w:val="right" w:pos="9900"/>
              </w:tabs>
              <w:ind w:left="0"/>
              <w:jc w:val="right"/>
              <w:rPr>
                <w:sz w:val="20"/>
                <w:szCs w:val="20"/>
              </w:rPr>
            </w:pPr>
            <w:r w:rsidRPr="00E05027">
              <w:rPr>
                <w:sz w:val="20"/>
                <w:szCs w:val="20"/>
              </w:rPr>
              <w:t>2019-present</w:t>
            </w:r>
          </w:p>
          <w:p w14:paraId="215C5A04" w14:textId="77777777" w:rsidR="00E05027" w:rsidRDefault="00E05027" w:rsidP="00896D59">
            <w:pPr>
              <w:pStyle w:val="BodyText"/>
              <w:tabs>
                <w:tab w:val="left" w:pos="2160"/>
                <w:tab w:val="left" w:pos="6120"/>
                <w:tab w:val="right" w:pos="9900"/>
              </w:tabs>
              <w:ind w:left="0"/>
              <w:jc w:val="right"/>
              <w:rPr>
                <w:bCs/>
                <w:sz w:val="20"/>
                <w:szCs w:val="20"/>
              </w:rPr>
            </w:pPr>
            <w:r>
              <w:rPr>
                <w:bCs/>
                <w:sz w:val="20"/>
                <w:szCs w:val="20"/>
              </w:rPr>
              <w:t>2014-present</w:t>
            </w:r>
          </w:p>
          <w:p w14:paraId="1933BA1A" w14:textId="77777777" w:rsidR="00E05027" w:rsidRDefault="00E05027" w:rsidP="00896D59">
            <w:pPr>
              <w:pStyle w:val="BodyText"/>
              <w:tabs>
                <w:tab w:val="left" w:pos="2160"/>
                <w:tab w:val="left" w:pos="6120"/>
                <w:tab w:val="right" w:pos="9900"/>
              </w:tabs>
              <w:ind w:left="0"/>
              <w:jc w:val="right"/>
              <w:rPr>
                <w:bCs/>
                <w:sz w:val="20"/>
                <w:szCs w:val="20"/>
              </w:rPr>
            </w:pPr>
            <w:r>
              <w:rPr>
                <w:bCs/>
                <w:sz w:val="20"/>
                <w:szCs w:val="20"/>
              </w:rPr>
              <w:t>2008-2014</w:t>
            </w:r>
          </w:p>
          <w:p w14:paraId="61D2CADF" w14:textId="280DFA4B" w:rsidR="00E05027" w:rsidRPr="00E05027" w:rsidRDefault="00E05027" w:rsidP="00896D59">
            <w:pPr>
              <w:pStyle w:val="BodyText"/>
              <w:tabs>
                <w:tab w:val="left" w:pos="2160"/>
                <w:tab w:val="left" w:pos="6120"/>
                <w:tab w:val="right" w:pos="9900"/>
              </w:tabs>
              <w:ind w:left="0"/>
              <w:jc w:val="right"/>
              <w:rPr>
                <w:bCs/>
                <w:sz w:val="20"/>
                <w:szCs w:val="20"/>
              </w:rPr>
            </w:pPr>
            <w:r>
              <w:rPr>
                <w:bCs/>
                <w:sz w:val="20"/>
                <w:szCs w:val="20"/>
              </w:rPr>
              <w:t>2003-2008</w:t>
            </w:r>
          </w:p>
        </w:tc>
      </w:tr>
    </w:tbl>
    <w:p w14:paraId="331B359E" w14:textId="77777777" w:rsidR="00A22842" w:rsidRPr="001A3105" w:rsidRDefault="00A22842" w:rsidP="001A3105">
      <w:pPr>
        <w:pStyle w:val="BodyText"/>
        <w:spacing w:before="240"/>
        <w:ind w:left="0"/>
        <w:rPr>
          <w:b/>
          <w:sz w:val="20"/>
          <w:szCs w:val="20"/>
        </w:rPr>
      </w:pPr>
      <w:r w:rsidRPr="001A3105">
        <w:rPr>
          <w:b/>
          <w:sz w:val="20"/>
          <w:szCs w:val="20"/>
        </w:rPr>
        <w:t>Courses Taught</w:t>
      </w:r>
    </w:p>
    <w:p w14:paraId="35E4B55B" w14:textId="00FF1ACB" w:rsidR="00A22842" w:rsidRPr="001A3105" w:rsidRDefault="00A22842" w:rsidP="001A3105">
      <w:pPr>
        <w:pStyle w:val="BodyText"/>
        <w:tabs>
          <w:tab w:val="left" w:pos="2880"/>
          <w:tab w:val="left" w:pos="4680"/>
          <w:tab w:val="left" w:pos="7200"/>
          <w:tab w:val="right" w:pos="9900"/>
        </w:tabs>
        <w:ind w:left="0"/>
        <w:rPr>
          <w:sz w:val="20"/>
          <w:szCs w:val="20"/>
        </w:rPr>
      </w:pPr>
      <w:r w:rsidRPr="001A3105">
        <w:rPr>
          <w:sz w:val="20"/>
          <w:szCs w:val="20"/>
          <w:u w:val="single"/>
        </w:rPr>
        <w:t xml:space="preserve">Course </w:t>
      </w:r>
      <w:r w:rsidR="00925C55">
        <w:rPr>
          <w:sz w:val="20"/>
          <w:szCs w:val="20"/>
          <w:u w:val="single"/>
        </w:rPr>
        <w:t>Number and Title</w:t>
      </w:r>
      <w:r w:rsidRPr="001A3105">
        <w:rPr>
          <w:sz w:val="20"/>
          <w:szCs w:val="20"/>
          <w:u w:val="single"/>
        </w:rPr>
        <w:t xml:space="preserve"> (credits)</w:t>
      </w:r>
    </w:p>
    <w:p w14:paraId="220E3E6D" w14:textId="2FD3362F" w:rsidR="00A22842" w:rsidRDefault="00E05027" w:rsidP="001A3105">
      <w:pPr>
        <w:pStyle w:val="BodyText"/>
        <w:tabs>
          <w:tab w:val="right" w:pos="9900"/>
        </w:tabs>
        <w:ind w:left="0"/>
        <w:rPr>
          <w:sz w:val="20"/>
          <w:szCs w:val="20"/>
        </w:rPr>
      </w:pPr>
      <w:r>
        <w:rPr>
          <w:sz w:val="20"/>
          <w:szCs w:val="20"/>
        </w:rPr>
        <w:t>TPSS 304 Fundamentals of Soil Science (4)</w:t>
      </w:r>
    </w:p>
    <w:p w14:paraId="54D27041" w14:textId="692A9902" w:rsidR="007325CF" w:rsidRPr="001A3105" w:rsidRDefault="007325CF" w:rsidP="001A3105">
      <w:pPr>
        <w:pStyle w:val="BodyText"/>
        <w:tabs>
          <w:tab w:val="right" w:pos="9900"/>
        </w:tabs>
        <w:ind w:left="0"/>
        <w:rPr>
          <w:sz w:val="20"/>
          <w:szCs w:val="20"/>
        </w:rPr>
      </w:pPr>
      <w:r>
        <w:rPr>
          <w:sz w:val="20"/>
          <w:szCs w:val="20"/>
        </w:rPr>
        <w:t>TPSS/NREM 450 Nutrient Mangement in agroecosystems (4)</w:t>
      </w:r>
    </w:p>
    <w:p w14:paraId="473CD9B2" w14:textId="77777777" w:rsidR="00A22842" w:rsidRPr="001A3105" w:rsidRDefault="00A22842" w:rsidP="00626E94">
      <w:pPr>
        <w:pStyle w:val="NoSpacing"/>
        <w:spacing w:before="240"/>
        <w:rPr>
          <w:b/>
          <w:bCs/>
          <w:sz w:val="20"/>
          <w:szCs w:val="20"/>
        </w:rPr>
      </w:pPr>
      <w:r w:rsidRPr="001A3105">
        <w:rPr>
          <w:b/>
          <w:bCs/>
          <w:sz w:val="20"/>
          <w:szCs w:val="20"/>
        </w:rPr>
        <w:t>Publications (reverse chronological order)</w:t>
      </w:r>
    </w:p>
    <w:p w14:paraId="4D1FFF47" w14:textId="77777777" w:rsidR="00A22842" w:rsidRPr="001A3105" w:rsidRDefault="00A22842" w:rsidP="00925C55">
      <w:pPr>
        <w:pStyle w:val="NoSpacing"/>
        <w:spacing w:before="240"/>
        <w:rPr>
          <w:sz w:val="20"/>
          <w:szCs w:val="20"/>
          <w:u w:val="single"/>
        </w:rPr>
      </w:pPr>
      <w:r w:rsidRPr="001A3105">
        <w:rPr>
          <w:sz w:val="20"/>
          <w:szCs w:val="20"/>
          <w:u w:val="single"/>
        </w:rPr>
        <w:t>Book Chapters</w:t>
      </w:r>
    </w:p>
    <w:tbl>
      <w:tblPr>
        <w:tblW w:w="9558" w:type="dxa"/>
        <w:tblInd w:w="-108" w:type="dxa"/>
        <w:tblBorders>
          <w:top w:val="nil"/>
          <w:left w:val="nil"/>
          <w:bottom w:val="nil"/>
          <w:right w:val="nil"/>
        </w:tblBorders>
        <w:tblLayout w:type="fixed"/>
        <w:tblLook w:val="0000" w:firstRow="0" w:lastRow="0" w:firstColumn="0" w:lastColumn="0" w:noHBand="0" w:noVBand="0"/>
      </w:tblPr>
      <w:tblGrid>
        <w:gridCol w:w="9558"/>
      </w:tblGrid>
      <w:tr w:rsidR="00E05027" w:rsidRPr="00E05027" w14:paraId="39254784" w14:textId="77777777" w:rsidTr="00031455">
        <w:trPr>
          <w:trHeight w:val="117"/>
        </w:trPr>
        <w:tc>
          <w:tcPr>
            <w:tcW w:w="9558" w:type="dxa"/>
          </w:tcPr>
          <w:p w14:paraId="0FA4F525" w14:textId="10A63861" w:rsidR="004C0D86" w:rsidRDefault="004C0D86" w:rsidP="004C0D86">
            <w:pPr>
              <w:pStyle w:val="NoSpacing"/>
              <w:ind w:left="720" w:hanging="612"/>
              <w:rPr>
                <w:bCs/>
                <w:sz w:val="20"/>
                <w:szCs w:val="20"/>
              </w:rPr>
            </w:pPr>
            <w:r>
              <w:rPr>
                <w:bCs/>
                <w:sz w:val="20"/>
                <w:szCs w:val="20"/>
              </w:rPr>
              <w:t xml:space="preserve">Frazier, A.G., Deenik, J.L., Fugii, N.D., Funderbunk, G.R., Giambelluca, T.W., Giardina, C.P., Helweg, D.A., Keener, V.W., Mair, A., Marra, J.J., McDaniel, S., Ohye, L.N., Oki, D.S., Parsons, E.W., Strauch, A.M., and Trauernicht, C. </w:t>
            </w:r>
            <w:r w:rsidR="00DC22A4">
              <w:rPr>
                <w:bCs/>
                <w:sz w:val="20"/>
                <w:szCs w:val="20"/>
              </w:rPr>
              <w:t xml:space="preserve">2019. </w:t>
            </w:r>
            <w:r>
              <w:rPr>
                <w:bCs/>
                <w:sz w:val="20"/>
                <w:szCs w:val="20"/>
              </w:rPr>
              <w:t xml:space="preserve">Managing effects of drought in Hawaii and U.S. Affiliated Pacific Islands. </w:t>
            </w:r>
            <w:r w:rsidRPr="004C0D86">
              <w:rPr>
                <w:bCs/>
                <w:i/>
                <w:sz w:val="20"/>
                <w:szCs w:val="20"/>
              </w:rPr>
              <w:t>In</w:t>
            </w:r>
            <w:r>
              <w:rPr>
                <w:bCs/>
                <w:sz w:val="20"/>
                <w:szCs w:val="20"/>
              </w:rPr>
              <w:t xml:space="preserve"> </w:t>
            </w:r>
            <w:r w:rsidRPr="004C0D86">
              <w:rPr>
                <w:bCs/>
                <w:sz w:val="20"/>
                <w:szCs w:val="20"/>
              </w:rPr>
              <w:t>Vose, James M.; Peterson, David L.; Luce, Charles H.; Patel-Weynand, Toral, eds. Effects of drought on forests and rangelands in the United States: translating science into management responses. Gen. Tech. Rep. WO-98. Washington, DC: U.S. Department of Agriculture, Forest Service, Washington Office. 95-121.</w:t>
            </w:r>
          </w:p>
          <w:p w14:paraId="68CA6F86" w14:textId="11694C68" w:rsidR="00E05027" w:rsidRPr="00E05027" w:rsidRDefault="00E05027" w:rsidP="004C0D86">
            <w:pPr>
              <w:pStyle w:val="NoSpacing"/>
              <w:ind w:left="720" w:hanging="612"/>
              <w:rPr>
                <w:sz w:val="20"/>
                <w:szCs w:val="20"/>
              </w:rPr>
            </w:pPr>
            <w:r w:rsidRPr="00E05027">
              <w:rPr>
                <w:bCs/>
                <w:sz w:val="20"/>
                <w:szCs w:val="20"/>
              </w:rPr>
              <w:t xml:space="preserve">Giardina, C.P., Mackenzie, R.A., and </w:t>
            </w:r>
            <w:r w:rsidRPr="00F6563F">
              <w:rPr>
                <w:bCs/>
                <w:sz w:val="20"/>
                <w:szCs w:val="20"/>
              </w:rPr>
              <w:t>Deenik</w:t>
            </w:r>
            <w:r w:rsidR="00F6563F" w:rsidRPr="00F6563F">
              <w:rPr>
                <w:bCs/>
                <w:sz w:val="20"/>
                <w:szCs w:val="20"/>
              </w:rPr>
              <w:t xml:space="preserve"> J.L.</w:t>
            </w:r>
            <w:r w:rsidRPr="00E05027">
              <w:rPr>
                <w:bCs/>
                <w:sz w:val="20"/>
                <w:szCs w:val="20"/>
              </w:rPr>
              <w:t xml:space="preserve"> 2019. Regional Summary: Hawaii and U.S. Affiliated Pacific Islands. In </w:t>
            </w:r>
            <w:r w:rsidRPr="00E05027">
              <w:rPr>
                <w:sz w:val="20"/>
                <w:szCs w:val="20"/>
              </w:rPr>
              <w:t xml:space="preserve">Forest and Rangeland Soils of the United States Under Changing Conditions: A Comprehensive Science Synthesis. USDA Forest Service Sustainable Forest Management General Technical Report </w:t>
            </w:r>
          </w:p>
        </w:tc>
      </w:tr>
    </w:tbl>
    <w:p w14:paraId="5F9134C9" w14:textId="77777777" w:rsidR="00A22842" w:rsidRPr="00E05027" w:rsidRDefault="00A22842" w:rsidP="001A3105">
      <w:pPr>
        <w:pStyle w:val="NoSpacing"/>
        <w:rPr>
          <w:bCs/>
          <w:iCs/>
          <w:sz w:val="20"/>
          <w:szCs w:val="20"/>
        </w:rPr>
      </w:pPr>
    </w:p>
    <w:p w14:paraId="66BA0AA8" w14:textId="77777777" w:rsidR="00A22842" w:rsidRPr="001A3105" w:rsidRDefault="00A22842" w:rsidP="00925C55">
      <w:pPr>
        <w:pStyle w:val="NoSpacing"/>
        <w:spacing w:before="240"/>
        <w:rPr>
          <w:bCs/>
          <w:sz w:val="20"/>
          <w:szCs w:val="20"/>
          <w:u w:val="single"/>
        </w:rPr>
      </w:pPr>
      <w:r w:rsidRPr="001A3105">
        <w:rPr>
          <w:sz w:val="20"/>
          <w:szCs w:val="20"/>
          <w:u w:val="single"/>
        </w:rPr>
        <w:t>Conference Proceedings</w:t>
      </w:r>
    </w:p>
    <w:p w14:paraId="5CE302B2" w14:textId="165DC310" w:rsidR="00E43799" w:rsidRDefault="00E43799" w:rsidP="00BF52CD">
      <w:pPr>
        <w:pStyle w:val="NoSpacing"/>
        <w:ind w:left="720" w:hanging="720"/>
        <w:contextualSpacing/>
        <w:rPr>
          <w:sz w:val="20"/>
          <w:szCs w:val="20"/>
        </w:rPr>
      </w:pPr>
      <w:r>
        <w:rPr>
          <w:sz w:val="20"/>
          <w:szCs w:val="20"/>
        </w:rPr>
        <w:t>Deenik, J.L. 2019</w:t>
      </w:r>
      <w:r w:rsidRPr="00BF52CD">
        <w:rPr>
          <w:sz w:val="20"/>
          <w:szCs w:val="20"/>
        </w:rPr>
        <w:t xml:space="preserve">. </w:t>
      </w:r>
      <w:r>
        <w:rPr>
          <w:sz w:val="20"/>
          <w:szCs w:val="20"/>
        </w:rPr>
        <w:t>Soil diversity and agricultural adapation across Micronesia</w:t>
      </w:r>
      <w:r w:rsidRPr="00BF52CD">
        <w:rPr>
          <w:sz w:val="20"/>
          <w:szCs w:val="20"/>
        </w:rPr>
        <w:t>. Proceedings of the Western Region Nutrient Management Confe</w:t>
      </w:r>
      <w:r>
        <w:rPr>
          <w:sz w:val="20"/>
          <w:szCs w:val="20"/>
        </w:rPr>
        <w:t>rence, Vol. 13, Reno, NV, March 7–8 , 2019</w:t>
      </w:r>
      <w:r w:rsidRPr="00BF52CD">
        <w:rPr>
          <w:sz w:val="20"/>
          <w:szCs w:val="20"/>
        </w:rPr>
        <w:t>.</w:t>
      </w:r>
    </w:p>
    <w:p w14:paraId="16336F38" w14:textId="77777777" w:rsidR="00A22842" w:rsidRPr="001A3105" w:rsidRDefault="00A22842" w:rsidP="001A3105">
      <w:pPr>
        <w:pStyle w:val="BodyText"/>
        <w:spacing w:before="240"/>
        <w:ind w:left="0"/>
        <w:rPr>
          <w:bCs/>
          <w:sz w:val="20"/>
          <w:szCs w:val="20"/>
          <w:u w:val="single"/>
        </w:rPr>
      </w:pPr>
      <w:r w:rsidRPr="001A3105">
        <w:rPr>
          <w:bCs/>
          <w:sz w:val="20"/>
          <w:szCs w:val="20"/>
          <w:u w:val="single"/>
        </w:rPr>
        <w:t>Refereed Journal Publications</w:t>
      </w:r>
    </w:p>
    <w:p w14:paraId="68F3838C" w14:textId="6713F794" w:rsidR="00F506EC" w:rsidRDefault="00F506EC" w:rsidP="00F506EC">
      <w:pPr>
        <w:ind w:left="720" w:hanging="720"/>
      </w:pPr>
      <w:r>
        <w:t xml:space="preserve">Cruz, Rica Dela; Wolfe, Eric; Yonemori, Kim M.; Fialkowski, Marie K.; Wilkens, Lynne R.; Coleman, Patricia; Lameko-Mua, Sunema; Johnson, Emihner; Gilmatam, Daisy; Sigrah, Cecilia; Shomour, Moria; Remengesau, Shelley; Alfred, Julia; Acosta, Mark; Ettienne, Reynolette; Deenik, Jonathan; Aflague, Tanisha; Salazar, Kristina Abello; Novotny, Rachel; Boushey, Carol J. 2022. </w:t>
      </w:r>
      <w:r w:rsidRPr="00F506EC">
        <w:t>Exploring Foods of the Pacific: Cultural Food Identity in the US Affiliated Pacific Region.</w:t>
      </w:r>
      <w:r>
        <w:t xml:space="preserve"> Hawai'i Journal of Health &amp; Social Welfare . Sep2022, Vol. 81 Issue 9, p247-252. 6p.</w:t>
      </w:r>
    </w:p>
    <w:p w14:paraId="57A17A75" w14:textId="6A16024E" w:rsidR="00F506EC" w:rsidRDefault="00F506EC" w:rsidP="00F506EC">
      <w:pPr>
        <w:ind w:left="720" w:hanging="720"/>
      </w:pPr>
      <w:r>
        <w:t>Ashley B. Yamanaka, Sabine Strasburger, Courtney Chow, Jean Butel, Lynne Wilkens, James D. Davis, Jonathan Deenik, Leslie Shallcross, Rachel Novotny. 2022. Food and Physical Activity Environment in the US-Affiliated Pacific Region: The Children's Healthy Living Program,</w:t>
      </w:r>
    </w:p>
    <w:p w14:paraId="68E3C640" w14:textId="52408B43" w:rsidR="00F506EC" w:rsidRDefault="00F506EC" w:rsidP="00F506EC">
      <w:pPr>
        <w:ind w:left="720"/>
      </w:pPr>
      <w:r>
        <w:t>Journal of Nutrition Education and Behavior, 1499-4046, https://doi.org/10.1016/j.jneb.2022.08.009. https://doi.org/10.1016/j.jneb.2022.08.009.</w:t>
      </w:r>
    </w:p>
    <w:p w14:paraId="36DAACBA" w14:textId="5AD608B3" w:rsidR="00F506EC" w:rsidRDefault="005D0D3D" w:rsidP="000C5B8A">
      <w:pPr>
        <w:ind w:left="720" w:hanging="720"/>
        <w:mirrorIndents/>
      </w:pPr>
      <w:r>
        <w:lastRenderedPageBreak/>
        <w:t>Novotny, Rachel, A1 Yamanaka, Ashley B, A1 Dela Cruz, Rica, A1 Strasburger, Sabine</w:t>
      </w:r>
      <w:r w:rsidR="000C5B8A">
        <w:t xml:space="preserve">, Boushey, Carol J, </w:t>
      </w:r>
      <w:r>
        <w:t>Butel</w:t>
      </w:r>
      <w:r w:rsidR="000C5B8A">
        <w:t xml:space="preserve">, Jean, A1 Esquivel, Monica, Aflague, Tanisha F., Fleming, Travis, Coleman, Patricia, </w:t>
      </w:r>
      <w:r>
        <w:t>Deenik, Jonathan, A1 Shallcross, Leslie, A1 Wilkens, Lynne R.</w:t>
      </w:r>
      <w:r w:rsidR="000C5B8A">
        <w:t xml:space="preserve"> 2022. </w:t>
      </w:r>
      <w:r w:rsidR="000C5B8A" w:rsidRPr="000C5B8A">
        <w:t>Food Group, Macronutrient Intake, and Metabolic Status in the US-Affiliated Pacific's Children's Healthy Living (CHL) Program</w:t>
      </w:r>
      <w:r w:rsidR="000C5B8A">
        <w:t xml:space="preserve">. </w:t>
      </w:r>
      <w:r w:rsidR="000C5B8A" w:rsidRPr="000C5B8A">
        <w:t>The Journal of Nutrition</w:t>
      </w:r>
      <w:r w:rsidR="000C5B8A">
        <w:t xml:space="preserve"> Community and International Nutrition, 1-15 </w:t>
      </w:r>
      <w:r w:rsidR="000C5B8A" w:rsidRPr="000C5B8A">
        <w:t>https://doi.org/10.1093/jn/nxac173</w:t>
      </w:r>
    </w:p>
    <w:p w14:paraId="5A34ACA4" w14:textId="532FC2CE" w:rsidR="00F506EC" w:rsidRDefault="000C5B8A" w:rsidP="00CC393E">
      <w:pPr>
        <w:ind w:left="720" w:hanging="720"/>
      </w:pPr>
      <w:r w:rsidRPr="000C5B8A">
        <w:t>Dela Cruz, Rica, Wolfe, Eric, Yonemori, Kim M., Fialkowski, Marie K., Wilkens, Lynne R., Coleman, Patricia, Lameko-Mua, Sunema, Johnson, Emihner, Gilmatam, Daisy, Sigrah, Cecilia, Shomour, Moria, Remengesau, Shelley, Alfred, Julia, Acosta, Mark, Ettienne, Reynolette, Deenik, Jonathan, Aflague, Tanisha F., Nelson, Randall, Salazar, Kristina Abello, Novotny, Rachel, Boushey, Carol J. 2022. Consumption of Traditional Fruits and Vegetables among Children in the US-Affiliated Pacific Region</w:t>
      </w:r>
      <w:r>
        <w:t xml:space="preserve">. </w:t>
      </w:r>
      <w:r w:rsidRPr="000C5B8A">
        <w:t>Current Developments in Nutrition</w:t>
      </w:r>
      <w:r>
        <w:t>, 6(7):</w:t>
      </w:r>
      <w:r w:rsidR="00890ED1">
        <w:t xml:space="preserve">1-7 </w:t>
      </w:r>
      <w:r w:rsidR="00890ED1" w:rsidRPr="00890ED1">
        <w:t>https://doi-org.eres.library.manoa.hawaii.edu/10.1093/cdn/nzac101</w:t>
      </w:r>
    </w:p>
    <w:p w14:paraId="6BBB7B16" w14:textId="4A1D1ED5" w:rsidR="000D443B" w:rsidRDefault="000D443B" w:rsidP="00CC393E">
      <w:pPr>
        <w:ind w:left="720" w:hanging="720"/>
      </w:pPr>
      <w:r>
        <w:t xml:space="preserve">Dela Cruz, R., </w:t>
      </w:r>
      <w:r w:rsidRPr="000D443B">
        <w:t xml:space="preserve">Eric Wolfe, </w:t>
      </w:r>
      <w:r>
        <w:t>K</w:t>
      </w:r>
      <w:r w:rsidRPr="000D443B">
        <w:t xml:space="preserve">M Yonemori, </w:t>
      </w:r>
      <w:r>
        <w:t>MK Fialkowski,</w:t>
      </w:r>
      <w:r w:rsidRPr="000D443B">
        <w:t xml:space="preserve"> </w:t>
      </w:r>
      <w:r>
        <w:t>L</w:t>
      </w:r>
      <w:r w:rsidRPr="000D443B">
        <w:t xml:space="preserve">R Wilkens, </w:t>
      </w:r>
      <w:r>
        <w:t>P Coleman,</w:t>
      </w:r>
      <w:r w:rsidRPr="000D443B">
        <w:t xml:space="preserve"> </w:t>
      </w:r>
      <w:r>
        <w:t xml:space="preserve">S </w:t>
      </w:r>
      <w:r w:rsidRPr="000D443B">
        <w:t>Lameko-Mua,</w:t>
      </w:r>
      <w:r w:rsidRPr="000D443B">
        <w:br/>
      </w:r>
      <w:r>
        <w:t>E</w:t>
      </w:r>
      <w:r w:rsidRPr="000D443B">
        <w:t xml:space="preserve"> Johnson, </w:t>
      </w:r>
      <w:r>
        <w:t>D</w:t>
      </w:r>
      <w:r w:rsidRPr="000D443B">
        <w:t xml:space="preserve"> Gilmatam, </w:t>
      </w:r>
      <w:r>
        <w:t>C</w:t>
      </w:r>
      <w:r w:rsidRPr="000D443B">
        <w:t xml:space="preserve"> Sigrah, </w:t>
      </w:r>
      <w:r>
        <w:t>M</w:t>
      </w:r>
      <w:r w:rsidRPr="000D443B">
        <w:t xml:space="preserve"> Shomour, </w:t>
      </w:r>
      <w:r>
        <w:t>S</w:t>
      </w:r>
      <w:r w:rsidRPr="000D443B">
        <w:t xml:space="preserve"> Remengesau, </w:t>
      </w:r>
      <w:r>
        <w:t xml:space="preserve">J </w:t>
      </w:r>
      <w:r w:rsidRPr="000D443B">
        <w:t xml:space="preserve">Alfred, </w:t>
      </w:r>
      <w:r>
        <w:t>M</w:t>
      </w:r>
      <w:r w:rsidRPr="000D443B">
        <w:t xml:space="preserve"> Acosta,</w:t>
      </w:r>
      <w:r w:rsidRPr="000D443B">
        <w:br/>
      </w:r>
      <w:r>
        <w:t>R</w:t>
      </w:r>
      <w:r w:rsidRPr="000D443B">
        <w:t xml:space="preserve"> Ettienne, </w:t>
      </w:r>
      <w:r>
        <w:t>J</w:t>
      </w:r>
      <w:r w:rsidRPr="000D443B">
        <w:t xml:space="preserve"> Deenik, </w:t>
      </w:r>
      <w:r>
        <w:t>T</w:t>
      </w:r>
      <w:r w:rsidRPr="000D443B">
        <w:t xml:space="preserve">F Aflague, </w:t>
      </w:r>
      <w:r>
        <w:t>R</w:t>
      </w:r>
      <w:r w:rsidRPr="000D443B">
        <w:t xml:space="preserve"> Nelson, </w:t>
      </w:r>
      <w:r>
        <w:t>K</w:t>
      </w:r>
      <w:r w:rsidRPr="000D443B">
        <w:t xml:space="preserve"> Abello Salazar, </w:t>
      </w:r>
      <w:r>
        <w:t>R</w:t>
      </w:r>
      <w:r w:rsidRPr="000D443B">
        <w:t xml:space="preserve"> Novotny,</w:t>
      </w:r>
      <w:r w:rsidRPr="000D443B">
        <w:br/>
      </w:r>
      <w:r>
        <w:t>and C</w:t>
      </w:r>
      <w:r w:rsidRPr="000D443B">
        <w:t>J Boushey</w:t>
      </w:r>
      <w:r>
        <w:t xml:space="preserve">. 2022. </w:t>
      </w:r>
      <w:r w:rsidRPr="000D443B">
        <w:t>Consumption of Traditional Fruits and Vegetables among Children in the</w:t>
      </w:r>
      <w:r w:rsidRPr="000D443B">
        <w:br/>
        <w:t>US-Affiliated Pacific Region</w:t>
      </w:r>
      <w:r>
        <w:t xml:space="preserve">, </w:t>
      </w:r>
      <w:r w:rsidRPr="000D443B">
        <w:rPr>
          <w:i/>
          <w:iCs/>
        </w:rPr>
        <w:t>Current Developments in Nutrition</w:t>
      </w:r>
      <w:r w:rsidRPr="000D443B">
        <w:t xml:space="preserve">, Volume 6, Issue 7, July 2022, nzac101, </w:t>
      </w:r>
      <w:hyperlink r:id="rId7" w:history="1">
        <w:r w:rsidRPr="000D443B">
          <w:rPr>
            <w:rStyle w:val="Hyperlink"/>
          </w:rPr>
          <w:t>https://doi.org/10.1093/cdn/nzac101</w:t>
        </w:r>
      </w:hyperlink>
      <w:r>
        <w:t>.</w:t>
      </w:r>
    </w:p>
    <w:p w14:paraId="22426388" w14:textId="126DE1DF" w:rsidR="00CC393E" w:rsidRDefault="00CC393E" w:rsidP="00CC393E">
      <w:pPr>
        <w:ind w:left="720" w:hanging="720"/>
        <w:rPr>
          <w:bCs/>
        </w:rPr>
      </w:pPr>
      <w:r>
        <w:t>Yamanaka, A.B., Davis, J.D., Wilkens, L.R., Hurwitz, E.L., Fialkowski, M.K., Deenik, J., Guerrero, R.T., Novotny, R. 2021. “</w:t>
      </w:r>
      <w:r w:rsidRPr="00CC393E">
        <w:rPr>
          <w:bCs/>
          <w:lang w:val="en"/>
        </w:rPr>
        <w:t>Determination of Child Waist Circumference Cut Points for Metabolic Risk Based on Acanthosis Nigricans, the Children's Healthy Living Program</w:t>
      </w:r>
      <w:r>
        <w:rPr>
          <w:bCs/>
          <w:lang w:val="en"/>
        </w:rPr>
        <w:t xml:space="preserve">” Preventing Chronic Disease 18 </w:t>
      </w:r>
      <w:r w:rsidRPr="00CC393E">
        <w:rPr>
          <w:b/>
          <w:bCs/>
        </w:rPr>
        <w:t>DOI</w:t>
      </w:r>
      <w:r>
        <w:rPr>
          <w:b/>
          <w:bCs/>
        </w:rPr>
        <w:t>:</w:t>
      </w:r>
      <w:r w:rsidRPr="00CC393E">
        <w:rPr>
          <w:bCs/>
        </w:rPr>
        <w:t>10.5888/pcd18.210021</w:t>
      </w:r>
    </w:p>
    <w:p w14:paraId="68DD7DDD" w14:textId="7C6BC4E7" w:rsidR="00CC393E" w:rsidRDefault="00811683" w:rsidP="00B21A9E">
      <w:pPr>
        <w:ind w:left="720" w:hanging="720"/>
      </w:pPr>
      <w:r>
        <w:rPr>
          <w:bCs/>
        </w:rPr>
        <w:t>Reppun, F., Deenik, J., Martin, J., Hoy, C. 2021. “</w:t>
      </w:r>
      <w:r w:rsidRPr="00811683">
        <w:rPr>
          <w:bCs/>
          <w:lang w:val="en"/>
        </w:rPr>
        <w:t>Effects of fresh and anaerobically digested algae (G. salicornia) as soil amendments on yield and nutrient concentrations of Pak Choy</w:t>
      </w:r>
      <w:r>
        <w:rPr>
          <w:bCs/>
          <w:lang w:val="en"/>
        </w:rPr>
        <w:t xml:space="preserve">” Agroecology and Sustainable Food Systems. 45(9):1270-1299 </w:t>
      </w:r>
      <w:r w:rsidRPr="00811683">
        <w:rPr>
          <w:b/>
          <w:bCs/>
        </w:rPr>
        <w:t>DOI</w:t>
      </w:r>
      <w:r>
        <w:rPr>
          <w:b/>
          <w:bCs/>
        </w:rPr>
        <w:t>:</w:t>
      </w:r>
      <w:r w:rsidRPr="00811683">
        <w:rPr>
          <w:bCs/>
        </w:rPr>
        <w:t>10.1080/21683565.2021.1917470</w:t>
      </w:r>
    </w:p>
    <w:p w14:paraId="76446800" w14:textId="45A86953" w:rsidR="00B21A9E" w:rsidRDefault="00B21A9E" w:rsidP="00B21A9E">
      <w:pPr>
        <w:ind w:left="720" w:hanging="720"/>
      </w:pPr>
      <w:r>
        <w:t>Jamison, J.,</w:t>
      </w:r>
      <w:r w:rsidRPr="008F0219">
        <w:t xml:space="preserve"> Khanal, </w:t>
      </w:r>
      <w:r>
        <w:t>S.K.,</w:t>
      </w:r>
      <w:r w:rsidRPr="008F0219">
        <w:t xml:space="preserve"> Nguyen, </w:t>
      </w:r>
      <w:r>
        <w:t>N. H.</w:t>
      </w:r>
      <w:r w:rsidRPr="008F0219">
        <w:t xml:space="preserve"> Deenik, J</w:t>
      </w:r>
      <w:r>
        <w:t>.</w:t>
      </w:r>
      <w:r w:rsidRPr="008F0219">
        <w:t xml:space="preserve">L. 2021. "Assessing the Effects of Digestates and Combinations of Digestates and Fertilizer on Yield and Nutrient Use of </w:t>
      </w:r>
      <w:r w:rsidRPr="008F0219">
        <w:rPr>
          <w:i/>
          <w:iCs/>
        </w:rPr>
        <w:t>Brassica juncea</w:t>
      </w:r>
      <w:r w:rsidRPr="008F0219">
        <w:t xml:space="preserve"> (Kai Choy)" </w:t>
      </w:r>
      <w:r w:rsidRPr="008F0219">
        <w:rPr>
          <w:i/>
          <w:iCs/>
        </w:rPr>
        <w:t>Agronomy</w:t>
      </w:r>
      <w:r>
        <w:t xml:space="preserve"> 11, no. 3:</w:t>
      </w:r>
      <w:r w:rsidRPr="008F0219">
        <w:t xml:space="preserve">509. </w:t>
      </w:r>
      <w:r>
        <w:t>h</w:t>
      </w:r>
      <w:r w:rsidRPr="008F0219">
        <w:t>ttps://doi.org/10.3390/agronomy11030509</w:t>
      </w:r>
    </w:p>
    <w:p w14:paraId="3956AD14" w14:textId="77777777" w:rsidR="00B21A9E" w:rsidRDefault="00B21A9E" w:rsidP="00B21A9E">
      <w:pPr>
        <w:ind w:left="720" w:hanging="720"/>
      </w:pPr>
      <w:r>
        <w:t xml:space="preserve">Maaz, T.M., W.C. Hockaday, J.L. Deenik. 2021. </w:t>
      </w:r>
      <w:r w:rsidRPr="008F0219">
        <w:rPr>
          <w:bCs/>
        </w:rPr>
        <w:t>Biochar Volatile Matter and Feedstock Effects on Soil Nitrogen Mineralizati</w:t>
      </w:r>
      <w:r>
        <w:rPr>
          <w:bCs/>
        </w:rPr>
        <w:t xml:space="preserve">on and Soil Fungal Colonization. Sustainability </w:t>
      </w:r>
      <w:r w:rsidRPr="008F0219">
        <w:rPr>
          <w:bCs/>
          <w:i/>
          <w:iCs/>
        </w:rPr>
        <w:t>13</w:t>
      </w:r>
      <w:r w:rsidRPr="008F0219">
        <w:rPr>
          <w:bCs/>
        </w:rPr>
        <w:t>, 2018. https://doi.org/10.3390/su13042018</w:t>
      </w:r>
    </w:p>
    <w:p w14:paraId="2EAA7A9B" w14:textId="0F2AA0A6" w:rsidR="00A84ECE" w:rsidRDefault="00E768EC" w:rsidP="00E768EC">
      <w:pPr>
        <w:pStyle w:val="NoSpacing"/>
        <w:ind w:left="720" w:hanging="720"/>
        <w:contextualSpacing/>
        <w:rPr>
          <w:sz w:val="20"/>
          <w:szCs w:val="20"/>
        </w:rPr>
      </w:pPr>
      <w:r>
        <w:rPr>
          <w:sz w:val="20"/>
          <w:szCs w:val="20"/>
        </w:rPr>
        <w:t xml:space="preserve">Yu, J., Pavia, M.J., Deem, L.M., Crow, S.E., Deenik, J.L., and Penton, C. 2020. </w:t>
      </w:r>
      <w:r>
        <w:t>DNA-Stable Isotope Probing Shotgun Metagenomics Reveals the Resilience of Active Microbial Communities to Biochar A</w:t>
      </w:r>
      <w:r w:rsidR="00CC393E">
        <w:t>mendment in Oxisol Soil. Frontie</w:t>
      </w:r>
      <w:r>
        <w:t xml:space="preserve">rs in Microbiology, 11:587972, </w:t>
      </w:r>
      <w:r w:rsidRPr="00E768EC">
        <w:t>doi: 10.3389/fmicb.2020.587972</w:t>
      </w:r>
    </w:p>
    <w:p w14:paraId="643208C7" w14:textId="7996F10D" w:rsidR="00A84ECE" w:rsidRDefault="00A84ECE" w:rsidP="006B76E9">
      <w:pPr>
        <w:pStyle w:val="NoSpacing"/>
        <w:ind w:left="720" w:hanging="720"/>
        <w:contextualSpacing/>
        <w:rPr>
          <w:sz w:val="20"/>
          <w:szCs w:val="20"/>
        </w:rPr>
      </w:pPr>
      <w:r>
        <w:rPr>
          <w:sz w:val="20"/>
          <w:szCs w:val="20"/>
        </w:rPr>
        <w:t xml:space="preserve">Reppun, F, Syvertsen, J., Martin, J., Deenik, J, and Hoy, C. 2020. </w:t>
      </w:r>
      <w:r>
        <w:t xml:space="preserve">Soil management practices of farmers in the Kaneohe Bay watershed and potential for implementing algae-based soil amendments. Agroecology and Sustainable Food Systems, </w:t>
      </w:r>
      <w:r w:rsidRPr="00A84ECE">
        <w:rPr>
          <w:b/>
          <w:bCs/>
        </w:rPr>
        <w:t xml:space="preserve">DOI: </w:t>
      </w:r>
      <w:r w:rsidRPr="00A84ECE">
        <w:t>10.1080/21683565.2020.1813233</w:t>
      </w:r>
    </w:p>
    <w:p w14:paraId="2420C004" w14:textId="41012695" w:rsidR="006B76E9" w:rsidRPr="00B003D0" w:rsidRDefault="006B76E9" w:rsidP="006B76E9">
      <w:pPr>
        <w:pStyle w:val="NoSpacing"/>
        <w:ind w:left="720" w:hanging="720"/>
        <w:contextualSpacing/>
        <w:rPr>
          <w:sz w:val="20"/>
          <w:szCs w:val="20"/>
        </w:rPr>
      </w:pPr>
      <w:r w:rsidRPr="00B003D0">
        <w:rPr>
          <w:sz w:val="20"/>
          <w:szCs w:val="20"/>
        </w:rPr>
        <w:t xml:space="preserve">Winter, K. B., Y. M. Rii, F. A. W. L. Reppun, K. DeLaforgue Hintzen, R. A. Alegado, B. W. Bowen, L. L. Bremer, M. Coffman, J. L. Deenik, M. J. Donahue, K. A. Falinski, K. Frank, E. C. Franklin, N. Kurashima, N. Kekuewa Lincoln, E. M. P. Madin, M. A. McManus, C. E. Nelson, R. Okano, A. Olegario, P. Pascua, K. L. L. Oleson, M. R. Price, M. J. Rivera, K. S. Rodgers, T. Ticktin, C. L. Sabine, C. M. Smith, A. Hewett, R. Kaluhiwa, M. Cypher, B. Thomas, J.-A. Leong, K. Kekuewa, J. Tanimoto, K. Kukea-Shultz, A. Kawelo, K. Kotubetey, B. J. Neilson, T. S. Lee and R. J. Toonen. 2020. Collaborative research to inform adaptive comanagement: a framework for the Heʻeia National Estuarine Research Reserve. Ecology and Society 25 (4):15. [online] URL: </w:t>
      </w:r>
      <w:hyperlink r:id="rId8" w:tgtFrame="_blank" w:history="1">
        <w:r w:rsidRPr="00B003D0">
          <w:rPr>
            <w:rStyle w:val="Hyperlink"/>
            <w:sz w:val="20"/>
            <w:szCs w:val="20"/>
          </w:rPr>
          <w:t>https://www.ecologyandsociety.org/vol25/iss4/art15/</w:t>
        </w:r>
      </w:hyperlink>
    </w:p>
    <w:p w14:paraId="3F3627B9" w14:textId="6F4D8BD7" w:rsidR="007325CF" w:rsidRDefault="007325CF" w:rsidP="002D0560">
      <w:pPr>
        <w:ind w:left="720" w:hanging="720"/>
        <w:rPr>
          <w:bCs/>
          <w:sz w:val="20"/>
          <w:szCs w:val="20"/>
        </w:rPr>
      </w:pPr>
      <w:r w:rsidRPr="007325CF">
        <w:rPr>
          <w:bCs/>
          <w:sz w:val="20"/>
          <w:szCs w:val="20"/>
        </w:rPr>
        <w:t>Winter, K, N Lincoln, F Berkes, R Alegado, N Kurashima, K Frank, P Pascua, Y Rii, F Reppun, I Knapp, W McClatchey, T Ticktin, C Smith, EFranklin, K Oleson, M Price, M McManus, M Donahue, K Rodgers, B Bowen, C Nelson, B Thomas, J Leong, E Madin, MA Rivera, K Falinski, L Bremer,</w:t>
      </w:r>
      <w:r w:rsidRPr="007325CF">
        <w:rPr>
          <w:b/>
          <w:bCs/>
          <w:sz w:val="20"/>
          <w:szCs w:val="20"/>
        </w:rPr>
        <w:t xml:space="preserve"> </w:t>
      </w:r>
      <w:r w:rsidRPr="007325CF">
        <w:rPr>
          <w:bCs/>
          <w:sz w:val="20"/>
          <w:szCs w:val="20"/>
        </w:rPr>
        <w:t xml:space="preserve">JL Deenik, S Gon III, B Neilson, R Okano, A Olegario, b Nyberg, AH Kawelo, K Kotubetey, JK Kukea-Shultz, R Toonen. 2020. Ecomimicry in Indigenous Resource Management: Optimizing ecosystem services to achieve resource </w:t>
      </w:r>
      <w:r w:rsidRPr="007325CF">
        <w:rPr>
          <w:bCs/>
          <w:sz w:val="20"/>
          <w:szCs w:val="20"/>
        </w:rPr>
        <w:lastRenderedPageBreak/>
        <w:t>abundance with examples from Hawaiʻi. Ecology and Society</w:t>
      </w:r>
      <w:r>
        <w:rPr>
          <w:bCs/>
          <w:sz w:val="20"/>
          <w:szCs w:val="20"/>
        </w:rPr>
        <w:t xml:space="preserve"> 25(2):26 </w:t>
      </w:r>
      <w:r w:rsidRPr="007325CF">
        <w:rPr>
          <w:bCs/>
          <w:sz w:val="20"/>
          <w:szCs w:val="20"/>
        </w:rPr>
        <w:t>https://doi.org/10.5751/ES-11539-250226</w:t>
      </w:r>
    </w:p>
    <w:p w14:paraId="10B49F04" w14:textId="2BADA23F" w:rsidR="002D0560" w:rsidRPr="002D0560" w:rsidRDefault="002D0560" w:rsidP="002D0560">
      <w:pPr>
        <w:ind w:left="720" w:hanging="720"/>
        <w:rPr>
          <w:bCs/>
          <w:sz w:val="20"/>
          <w:szCs w:val="20"/>
        </w:rPr>
      </w:pPr>
      <w:r w:rsidRPr="002D0560">
        <w:rPr>
          <w:bCs/>
          <w:sz w:val="20"/>
          <w:szCs w:val="20"/>
        </w:rPr>
        <w:t xml:space="preserve">Yu, J., L.M. Deem, S.E. Crow, </w:t>
      </w:r>
      <w:r w:rsidRPr="00F6563F">
        <w:rPr>
          <w:bCs/>
          <w:sz w:val="20"/>
          <w:szCs w:val="20"/>
        </w:rPr>
        <w:t>J.L. Deenik</w:t>
      </w:r>
      <w:r w:rsidRPr="002D0560">
        <w:rPr>
          <w:bCs/>
          <w:sz w:val="20"/>
          <w:szCs w:val="20"/>
        </w:rPr>
        <w:t xml:space="preserve">, and C.R Penton. 2019. Comparative metagenomics reveals enhanced nutrient cycling potential after 2 years of biochar amendment in a tropical </w:t>
      </w:r>
      <w:r w:rsidR="00F37A34">
        <w:rPr>
          <w:bCs/>
          <w:sz w:val="20"/>
          <w:szCs w:val="20"/>
        </w:rPr>
        <w:t>O</w:t>
      </w:r>
      <w:r w:rsidRPr="002D0560">
        <w:rPr>
          <w:bCs/>
          <w:sz w:val="20"/>
          <w:szCs w:val="20"/>
        </w:rPr>
        <w:t>xisol. Appl Environ Microbial 85:e02957-18. https://doi.org/10.1128/AEM.02957-18.</w:t>
      </w:r>
    </w:p>
    <w:p w14:paraId="7C4520EF" w14:textId="77777777" w:rsidR="002D0560" w:rsidRPr="002D0560" w:rsidRDefault="002D0560" w:rsidP="002D0560">
      <w:pPr>
        <w:ind w:left="720" w:hanging="720"/>
        <w:rPr>
          <w:bCs/>
          <w:sz w:val="20"/>
          <w:szCs w:val="20"/>
          <w:u w:val="single"/>
        </w:rPr>
      </w:pPr>
      <w:r w:rsidRPr="002D0560">
        <w:rPr>
          <w:bCs/>
          <w:sz w:val="20"/>
          <w:szCs w:val="20"/>
        </w:rPr>
        <w:t xml:space="preserve">Butnan, S., </w:t>
      </w:r>
      <w:r w:rsidRPr="00F6563F">
        <w:rPr>
          <w:bCs/>
          <w:sz w:val="20"/>
          <w:szCs w:val="20"/>
        </w:rPr>
        <w:t>J.L. Deenik</w:t>
      </w:r>
      <w:r w:rsidRPr="002D0560">
        <w:rPr>
          <w:bCs/>
          <w:sz w:val="20"/>
          <w:szCs w:val="20"/>
        </w:rPr>
        <w:t>, B. Toomsan, and P. Vityakon. 2018. Biochar properties affecting carbon stability in soils contrasting in texture and mineralogy. Agriculture and Natural Resources https://doi.org/10.1016/j.anres.2018.03.002</w:t>
      </w:r>
    </w:p>
    <w:p w14:paraId="030D71C8" w14:textId="77777777" w:rsidR="002D0560" w:rsidRPr="002D0560" w:rsidRDefault="002D0560" w:rsidP="002D0560">
      <w:pPr>
        <w:ind w:left="720" w:hanging="720"/>
        <w:rPr>
          <w:bCs/>
          <w:sz w:val="20"/>
          <w:szCs w:val="20"/>
        </w:rPr>
      </w:pPr>
      <w:r w:rsidRPr="002D0560">
        <w:rPr>
          <w:bCs/>
          <w:sz w:val="20"/>
          <w:szCs w:val="20"/>
        </w:rPr>
        <w:t xml:space="preserve">Yu, J., L.M. Deem, S.E. Crow, </w:t>
      </w:r>
      <w:r w:rsidRPr="00F6563F">
        <w:rPr>
          <w:bCs/>
          <w:sz w:val="20"/>
          <w:szCs w:val="20"/>
        </w:rPr>
        <w:t>J.L. Deenik</w:t>
      </w:r>
      <w:r w:rsidRPr="002D0560">
        <w:rPr>
          <w:bCs/>
          <w:sz w:val="20"/>
          <w:szCs w:val="20"/>
        </w:rPr>
        <w:t>, and C.R Penton. 2017. Biochar application influences on microbial assemblage complexity and composition due to soil and bioenergy crop type interactions. Soil boil. Biochem Vol 117:97-107</w:t>
      </w:r>
    </w:p>
    <w:p w14:paraId="35D2A9FF" w14:textId="77777777" w:rsidR="002D0560" w:rsidRPr="002D0560" w:rsidRDefault="002D0560" w:rsidP="002D0560">
      <w:pPr>
        <w:ind w:left="720" w:hanging="720"/>
        <w:rPr>
          <w:sz w:val="20"/>
          <w:szCs w:val="20"/>
        </w:rPr>
      </w:pPr>
      <w:r w:rsidRPr="002D0560">
        <w:rPr>
          <w:bCs/>
          <w:sz w:val="20"/>
          <w:szCs w:val="20"/>
        </w:rPr>
        <w:t xml:space="preserve">Long, MS, CM Litton, CP Giardina, </w:t>
      </w:r>
      <w:r w:rsidRPr="00F6563F">
        <w:rPr>
          <w:bCs/>
          <w:sz w:val="20"/>
          <w:szCs w:val="20"/>
        </w:rPr>
        <w:t>JL Deenik</w:t>
      </w:r>
      <w:r w:rsidRPr="002D0560">
        <w:rPr>
          <w:bCs/>
          <w:sz w:val="20"/>
          <w:szCs w:val="20"/>
        </w:rPr>
        <w:t>, RJ Cole, and JP Sparks. 2017. Impact of nonnative feral pig removal on soil structure and nutrient availability in Hawaiian tropical montane wet forests. Biological Invasions 19(3):749-763.</w:t>
      </w:r>
    </w:p>
    <w:p w14:paraId="1C628D03" w14:textId="77777777" w:rsidR="00A22842" w:rsidRPr="001A3105" w:rsidRDefault="00A22842" w:rsidP="00925C55">
      <w:pPr>
        <w:spacing w:before="240"/>
        <w:rPr>
          <w:sz w:val="20"/>
          <w:szCs w:val="20"/>
        </w:rPr>
      </w:pPr>
      <w:r w:rsidRPr="001A3105">
        <w:rPr>
          <w:sz w:val="20"/>
          <w:szCs w:val="20"/>
          <w:u w:val="single"/>
        </w:rPr>
        <w:t>Extension Publications</w:t>
      </w:r>
    </w:p>
    <w:p w14:paraId="5737EF24" w14:textId="77777777" w:rsidR="002D0560" w:rsidRPr="002D0560" w:rsidRDefault="002D0560" w:rsidP="002D0560">
      <w:pPr>
        <w:ind w:left="720" w:hanging="720"/>
        <w:contextualSpacing/>
        <w:rPr>
          <w:sz w:val="20"/>
          <w:szCs w:val="20"/>
        </w:rPr>
      </w:pPr>
      <w:r w:rsidRPr="002D0560">
        <w:rPr>
          <w:sz w:val="20"/>
          <w:szCs w:val="20"/>
        </w:rPr>
        <w:t>Deenik, J.L. and Duponcheel, L. 2017. Soils and Agriculture on Tinian. Cooperative Extension Service Publication,CTAHR, SCM-34, pp. 8.</w:t>
      </w:r>
    </w:p>
    <w:p w14:paraId="17DE1FB5" w14:textId="77777777" w:rsidR="002D0560" w:rsidRPr="002D0560" w:rsidRDefault="002D0560" w:rsidP="002D0560">
      <w:pPr>
        <w:ind w:left="720" w:hanging="720"/>
        <w:contextualSpacing/>
        <w:rPr>
          <w:sz w:val="20"/>
          <w:szCs w:val="20"/>
        </w:rPr>
      </w:pPr>
      <w:r w:rsidRPr="002D0560">
        <w:rPr>
          <w:sz w:val="20"/>
          <w:szCs w:val="20"/>
        </w:rPr>
        <w:t>Reppun, F., J.H.S. Silva, K. Wong, and J.L. Deenik. 2017. A Soil Phosphorus Primer for Hawaiian Soils. Cooperative Extension Service Publication, CTAHR, SCM-33, pp. 5.</w:t>
      </w:r>
    </w:p>
    <w:p w14:paraId="3F731E3F" w14:textId="77777777" w:rsidR="002D0560" w:rsidRPr="002D0560" w:rsidRDefault="002D0560" w:rsidP="002D0560">
      <w:pPr>
        <w:ind w:left="720" w:hanging="720"/>
        <w:contextualSpacing/>
        <w:rPr>
          <w:sz w:val="20"/>
          <w:szCs w:val="20"/>
        </w:rPr>
      </w:pPr>
      <w:r w:rsidRPr="002D0560">
        <w:rPr>
          <w:sz w:val="20"/>
          <w:szCs w:val="20"/>
        </w:rPr>
        <w:t>Fukumoto, G.K., M.S. Thorne, J.H. Silva, J.  Deenik, and M.H. Stevenson. 2016. Suitability Map for Forage-Finished Beef Production Using GIS Technology: Kauai County. Cooperative Extension Service Publication, CTAHR, PRM-10, pp. 6.</w:t>
      </w:r>
    </w:p>
    <w:p w14:paraId="3E5C3945" w14:textId="77777777" w:rsidR="002D0560" w:rsidRPr="002D0560" w:rsidRDefault="002D0560" w:rsidP="002D0560">
      <w:pPr>
        <w:ind w:left="720" w:hanging="720"/>
        <w:contextualSpacing/>
        <w:rPr>
          <w:sz w:val="20"/>
          <w:szCs w:val="20"/>
        </w:rPr>
      </w:pPr>
      <w:r w:rsidRPr="002D0560">
        <w:rPr>
          <w:sz w:val="20"/>
          <w:szCs w:val="20"/>
        </w:rPr>
        <w:t>Fukumoto, G.K., M.S. Thorne, J.H. Silva, J. Deenik, and M.H. Stevenson. 2016. Suitability Map for Forage-Finished Beef Production Using GIS Technology: Maui County. Cooperative Extension Service Publication, CTAHR, PRM-9, pp. 8.</w:t>
      </w:r>
    </w:p>
    <w:p w14:paraId="730DD27F" w14:textId="77777777" w:rsidR="002D0560" w:rsidRPr="002D0560" w:rsidRDefault="002D0560" w:rsidP="002D0560">
      <w:pPr>
        <w:ind w:left="720" w:hanging="720"/>
        <w:contextualSpacing/>
        <w:rPr>
          <w:sz w:val="20"/>
          <w:szCs w:val="20"/>
        </w:rPr>
      </w:pPr>
      <w:r w:rsidRPr="002D0560">
        <w:rPr>
          <w:sz w:val="20"/>
          <w:szCs w:val="20"/>
        </w:rPr>
        <w:t>Fukumoto, G.K., J. Deenik, M. Hura, and M. Kostka. 2016. Piggery Impacts to Water Quality of Streams in Pohnpei,Federated States of Micronesia. Cooperative Extension Service Publication, CTAHR, WI-3, pp. 9.</w:t>
      </w:r>
    </w:p>
    <w:p w14:paraId="74514872" w14:textId="77777777" w:rsidR="002D0560" w:rsidRPr="002D0560" w:rsidRDefault="002D0560" w:rsidP="002D0560">
      <w:pPr>
        <w:ind w:left="720" w:hanging="720"/>
        <w:contextualSpacing/>
        <w:rPr>
          <w:sz w:val="20"/>
          <w:szCs w:val="20"/>
        </w:rPr>
      </w:pPr>
      <w:r w:rsidRPr="002D0560">
        <w:rPr>
          <w:sz w:val="20"/>
          <w:szCs w:val="20"/>
        </w:rPr>
        <w:t>Fukumoto, G.K., M.S. Thorne, J.H. Silva, and J. Deenik. 2015. Suitability Map for Forage-Finished Beef Production Using GIS Technology: Hawai‘i Island. Cooperative Extension Service Publication, CTAHR, PRM-7, pp. 6.</w:t>
      </w:r>
    </w:p>
    <w:p w14:paraId="6D55366C" w14:textId="77777777" w:rsidR="002D0560" w:rsidRPr="002D0560" w:rsidRDefault="002D0560" w:rsidP="002D0560">
      <w:pPr>
        <w:ind w:left="720" w:hanging="720"/>
        <w:contextualSpacing/>
        <w:rPr>
          <w:sz w:val="20"/>
          <w:szCs w:val="20"/>
        </w:rPr>
      </w:pPr>
      <w:r w:rsidRPr="002D0560">
        <w:rPr>
          <w:sz w:val="20"/>
          <w:szCs w:val="20"/>
        </w:rPr>
        <w:t>Deenik, J.L., C. R. Penton, and G.L. Bruland. 2013. Nitrogen cycling in flooded taro agriculture. Cooperative Extension Service Publication, CTAHR, SCM-31, pp. 8.</w:t>
      </w:r>
    </w:p>
    <w:p w14:paraId="7915B48F" w14:textId="77777777" w:rsidR="002D0560" w:rsidRPr="002D0560" w:rsidRDefault="002D0560" w:rsidP="002D0560">
      <w:pPr>
        <w:pStyle w:val="NoSpacing"/>
        <w:ind w:left="720" w:hanging="720"/>
        <w:rPr>
          <w:bCs/>
          <w:sz w:val="20"/>
          <w:szCs w:val="20"/>
        </w:rPr>
      </w:pPr>
      <w:r w:rsidRPr="002D0560">
        <w:rPr>
          <w:sz w:val="20"/>
          <w:szCs w:val="20"/>
        </w:rPr>
        <w:t>Kawabata, A.F., J.L. Deenik, R.T. Hamasaki, J. Lichty, and S.T. Nakamoto. 2011. Acidification of volcanic ash soils from Maui and Hawaii Island for blueberry and tea production. Cooperative Extension Service Publication, CTAHR, AS–5, pp. 7.</w:t>
      </w:r>
    </w:p>
    <w:p w14:paraId="50BCBE5F" w14:textId="77777777" w:rsidR="002D0560" w:rsidRPr="002D0560" w:rsidRDefault="002D0560" w:rsidP="002D0560">
      <w:pPr>
        <w:ind w:left="720" w:hanging="720"/>
        <w:rPr>
          <w:sz w:val="20"/>
          <w:szCs w:val="20"/>
        </w:rPr>
      </w:pPr>
      <w:r w:rsidRPr="002D0560">
        <w:rPr>
          <w:sz w:val="20"/>
          <w:szCs w:val="20"/>
        </w:rPr>
        <w:t>Deenik, J., and A.T. McClellan. 2007. Soils of Hawaii. Cooperative Extension Service Publication, CTAHR, SCM–20 , pp. 12.</w:t>
      </w:r>
    </w:p>
    <w:p w14:paraId="73E0160E" w14:textId="77777777" w:rsidR="002D0560" w:rsidRPr="002D0560" w:rsidRDefault="002D0560" w:rsidP="002D0560">
      <w:pPr>
        <w:ind w:left="720" w:hanging="720"/>
        <w:rPr>
          <w:sz w:val="20"/>
          <w:szCs w:val="20"/>
        </w:rPr>
      </w:pPr>
      <w:r w:rsidRPr="002D0560">
        <w:rPr>
          <w:sz w:val="20"/>
          <w:szCs w:val="20"/>
        </w:rPr>
        <w:t xml:space="preserve">Deenik, J., R. Hamasaki, R. Shimabuku, and R. Uchida. 2007. Phosphorus fertilizer management for romaine lettuce grown in fertile volcanic ash soils of Hawaii. Cooperative Extension Service Publication, CTAHR, SCM–19 , pp. 3. </w:t>
      </w:r>
    </w:p>
    <w:p w14:paraId="76BB053A" w14:textId="77777777" w:rsidR="002D0560" w:rsidRPr="002D0560" w:rsidRDefault="002D0560" w:rsidP="002D0560">
      <w:pPr>
        <w:ind w:left="720" w:hanging="720"/>
        <w:rPr>
          <w:sz w:val="20"/>
          <w:szCs w:val="20"/>
        </w:rPr>
      </w:pPr>
      <w:r w:rsidRPr="002D0560">
        <w:rPr>
          <w:sz w:val="20"/>
          <w:szCs w:val="20"/>
        </w:rPr>
        <w:t>Deenik, J., R. Hamasaki, R. Shimabuko, S. Nakamoto, and R. Uchida. 2006. Phosphorus fertilizer management for head cabbage. Cooperative Extension Service Publication, CTAHR, SCM-16, pp. 6.</w:t>
      </w:r>
    </w:p>
    <w:p w14:paraId="7FC482DE" w14:textId="77777777" w:rsidR="002D0560" w:rsidRPr="002D0560" w:rsidRDefault="002D0560" w:rsidP="002D0560">
      <w:pPr>
        <w:pStyle w:val="NoSpacing"/>
        <w:ind w:left="720" w:hanging="720"/>
        <w:rPr>
          <w:sz w:val="20"/>
          <w:szCs w:val="20"/>
        </w:rPr>
      </w:pPr>
      <w:r w:rsidRPr="002D0560">
        <w:rPr>
          <w:sz w:val="20"/>
          <w:szCs w:val="20"/>
        </w:rPr>
        <w:t>Deenik, J. 2006. Nitrogen mineralization potential in important agricultural soils of Hawaii. Cooperative Extension Service Publication, CTAHR, SCM-15, pp. 5.</w:t>
      </w:r>
    </w:p>
    <w:p w14:paraId="0BC871ED" w14:textId="77777777" w:rsidR="00A22842" w:rsidRPr="001A3105" w:rsidRDefault="00A22842" w:rsidP="001A3105">
      <w:pPr>
        <w:rPr>
          <w:sz w:val="20"/>
          <w:szCs w:val="20"/>
        </w:rPr>
      </w:pPr>
    </w:p>
    <w:p w14:paraId="3047F9EF" w14:textId="6F59F325" w:rsidR="00A22842" w:rsidRPr="001A3105" w:rsidRDefault="00A22842" w:rsidP="00925C55">
      <w:pPr>
        <w:spacing w:before="240"/>
        <w:rPr>
          <w:sz w:val="20"/>
          <w:szCs w:val="20"/>
          <w:u w:val="single"/>
        </w:rPr>
      </w:pPr>
      <w:r w:rsidRPr="001A3105">
        <w:rPr>
          <w:sz w:val="20"/>
          <w:szCs w:val="20"/>
          <w:u w:val="single"/>
        </w:rPr>
        <w:t>Creative Works</w:t>
      </w:r>
      <w:r w:rsidR="00626E94">
        <w:rPr>
          <w:sz w:val="20"/>
          <w:szCs w:val="20"/>
          <w:u w:val="single"/>
        </w:rPr>
        <w:t xml:space="preserve"> (i.e</w:t>
      </w:r>
      <w:r w:rsidRPr="001A3105">
        <w:rPr>
          <w:sz w:val="20"/>
          <w:szCs w:val="20"/>
          <w:u w:val="single"/>
        </w:rPr>
        <w:t>.</w:t>
      </w:r>
      <w:r w:rsidR="00626E94">
        <w:rPr>
          <w:sz w:val="20"/>
          <w:szCs w:val="20"/>
          <w:u w:val="single"/>
        </w:rPr>
        <w:t>,</w:t>
      </w:r>
      <w:r w:rsidRPr="001A3105">
        <w:rPr>
          <w:sz w:val="20"/>
          <w:szCs w:val="20"/>
          <w:u w:val="single"/>
        </w:rPr>
        <w:t xml:space="preserve"> Extension Videos, Websites, Blogs, Creative Designs and Exhibitions, etc.)</w:t>
      </w:r>
    </w:p>
    <w:p w14:paraId="544C231C" w14:textId="77777777" w:rsidR="00A22842" w:rsidRPr="00DA34F2" w:rsidRDefault="00A22842" w:rsidP="001A3105">
      <w:pPr>
        <w:rPr>
          <w:sz w:val="20"/>
          <w:szCs w:val="20"/>
          <w:u w:val="single"/>
        </w:rPr>
      </w:pPr>
    </w:p>
    <w:p w14:paraId="385C6A39" w14:textId="4B432714" w:rsidR="00896D59" w:rsidRPr="007B1A27" w:rsidRDefault="00A22842" w:rsidP="007B1A27">
      <w:pPr>
        <w:spacing w:before="240"/>
        <w:rPr>
          <w:b/>
          <w:bCs/>
          <w:sz w:val="20"/>
          <w:szCs w:val="20"/>
        </w:rPr>
      </w:pPr>
      <w:r w:rsidRPr="001A3105">
        <w:rPr>
          <w:b/>
          <w:bCs/>
          <w:sz w:val="20"/>
          <w:szCs w:val="20"/>
        </w:rPr>
        <w:t xml:space="preserve">Graduate Students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14:paraId="3D90C8E3" w14:textId="77777777" w:rsidTr="003B3721">
        <w:tc>
          <w:tcPr>
            <w:tcW w:w="3116" w:type="dxa"/>
          </w:tcPr>
          <w:p w14:paraId="4C63E546" w14:textId="21F4B631" w:rsidR="00896D59" w:rsidRPr="00896D59" w:rsidRDefault="00896D59" w:rsidP="00031455">
            <w:pPr>
              <w:pStyle w:val="BodyText"/>
              <w:tabs>
                <w:tab w:val="left" w:pos="2160"/>
                <w:tab w:val="left" w:pos="6120"/>
                <w:tab w:val="right" w:pos="9900"/>
              </w:tabs>
              <w:ind w:left="0"/>
              <w:rPr>
                <w:bCs/>
                <w:sz w:val="20"/>
                <w:szCs w:val="20"/>
                <w:u w:val="single"/>
              </w:rPr>
            </w:pPr>
            <w:r w:rsidRPr="00896D59">
              <w:rPr>
                <w:bCs/>
                <w:sz w:val="20"/>
                <w:szCs w:val="20"/>
                <w:u w:val="single"/>
              </w:rPr>
              <w:t>Category</w:t>
            </w:r>
          </w:p>
        </w:tc>
        <w:tc>
          <w:tcPr>
            <w:tcW w:w="3117" w:type="dxa"/>
          </w:tcPr>
          <w:p w14:paraId="2F5F7CBB" w14:textId="62037703" w:rsidR="00896D59" w:rsidRPr="00896D59" w:rsidRDefault="00896D59" w:rsidP="00031455">
            <w:pPr>
              <w:pStyle w:val="BodyText"/>
              <w:tabs>
                <w:tab w:val="left" w:pos="2160"/>
                <w:tab w:val="left" w:pos="6120"/>
                <w:tab w:val="right" w:pos="9900"/>
              </w:tabs>
              <w:ind w:left="0"/>
              <w:rPr>
                <w:bCs/>
                <w:sz w:val="20"/>
                <w:szCs w:val="20"/>
                <w:u w:val="single"/>
              </w:rPr>
            </w:pPr>
            <w:r w:rsidRPr="00896D59">
              <w:rPr>
                <w:bCs/>
                <w:sz w:val="20"/>
                <w:szCs w:val="20"/>
                <w:u w:val="single"/>
              </w:rPr>
              <w:t>Current Number of Students</w:t>
            </w:r>
          </w:p>
        </w:tc>
        <w:tc>
          <w:tcPr>
            <w:tcW w:w="3117" w:type="dxa"/>
          </w:tcPr>
          <w:p w14:paraId="7D40E4A7" w14:textId="11FC9F8A" w:rsidR="00896D59" w:rsidRPr="00896D59" w:rsidRDefault="00896D59" w:rsidP="00031455">
            <w:pPr>
              <w:pStyle w:val="BodyText"/>
              <w:tabs>
                <w:tab w:val="left" w:pos="2160"/>
                <w:tab w:val="left" w:pos="6120"/>
                <w:tab w:val="right" w:pos="9900"/>
              </w:tabs>
              <w:ind w:left="0"/>
              <w:rPr>
                <w:bCs/>
                <w:sz w:val="20"/>
                <w:szCs w:val="20"/>
                <w:u w:val="single"/>
              </w:rPr>
            </w:pPr>
            <w:r w:rsidRPr="00896D59">
              <w:rPr>
                <w:bCs/>
                <w:sz w:val="20"/>
                <w:szCs w:val="20"/>
                <w:u w:val="single"/>
              </w:rPr>
              <w:t>Number Graduated (Career)</w:t>
            </w:r>
          </w:p>
        </w:tc>
      </w:tr>
      <w:tr w:rsidR="00896D59" w14:paraId="2B8EDF25" w14:textId="77777777" w:rsidTr="003B3721">
        <w:tc>
          <w:tcPr>
            <w:tcW w:w="3116" w:type="dxa"/>
          </w:tcPr>
          <w:p w14:paraId="76778DCB" w14:textId="4E24A093"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Master’s Committees</w:t>
            </w:r>
          </w:p>
        </w:tc>
        <w:tc>
          <w:tcPr>
            <w:tcW w:w="3117" w:type="dxa"/>
          </w:tcPr>
          <w:p w14:paraId="6387A313" w14:textId="7CE3CA4D" w:rsidR="00896D59" w:rsidRDefault="0054374D" w:rsidP="00896D59">
            <w:pPr>
              <w:pStyle w:val="BodyText"/>
              <w:tabs>
                <w:tab w:val="left" w:pos="2160"/>
                <w:tab w:val="left" w:pos="6120"/>
                <w:tab w:val="right" w:pos="9900"/>
              </w:tabs>
              <w:ind w:left="0"/>
              <w:rPr>
                <w:bCs/>
                <w:sz w:val="20"/>
                <w:szCs w:val="20"/>
              </w:rPr>
            </w:pPr>
            <w:r>
              <w:rPr>
                <w:bCs/>
                <w:sz w:val="20"/>
                <w:szCs w:val="20"/>
              </w:rPr>
              <w:t>1</w:t>
            </w:r>
          </w:p>
        </w:tc>
        <w:tc>
          <w:tcPr>
            <w:tcW w:w="3117" w:type="dxa"/>
          </w:tcPr>
          <w:p w14:paraId="6587F355" w14:textId="7E37626E" w:rsidR="00896D59" w:rsidRDefault="0054374D" w:rsidP="00896D59">
            <w:pPr>
              <w:pStyle w:val="BodyText"/>
              <w:tabs>
                <w:tab w:val="left" w:pos="2160"/>
                <w:tab w:val="left" w:pos="6120"/>
                <w:tab w:val="right" w:pos="9900"/>
              </w:tabs>
              <w:ind w:left="0"/>
              <w:rPr>
                <w:bCs/>
                <w:sz w:val="20"/>
                <w:szCs w:val="20"/>
              </w:rPr>
            </w:pPr>
            <w:r>
              <w:rPr>
                <w:bCs/>
                <w:sz w:val="20"/>
                <w:szCs w:val="20"/>
              </w:rPr>
              <w:t>9</w:t>
            </w:r>
          </w:p>
        </w:tc>
      </w:tr>
      <w:tr w:rsidR="00896D59" w14:paraId="7C1C55ED" w14:textId="77777777" w:rsidTr="003B3721">
        <w:tc>
          <w:tcPr>
            <w:tcW w:w="3116" w:type="dxa"/>
          </w:tcPr>
          <w:p w14:paraId="23134B0F" w14:textId="6917D88C"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PhD Committees</w:t>
            </w:r>
          </w:p>
        </w:tc>
        <w:tc>
          <w:tcPr>
            <w:tcW w:w="3117" w:type="dxa"/>
          </w:tcPr>
          <w:p w14:paraId="36335644" w14:textId="6EB3E186" w:rsidR="00896D59" w:rsidRDefault="00E768EC" w:rsidP="00896D59">
            <w:pPr>
              <w:pStyle w:val="BodyText"/>
              <w:tabs>
                <w:tab w:val="left" w:pos="2160"/>
                <w:tab w:val="left" w:pos="6120"/>
                <w:tab w:val="right" w:pos="9900"/>
              </w:tabs>
              <w:ind w:left="0"/>
              <w:rPr>
                <w:bCs/>
                <w:sz w:val="20"/>
                <w:szCs w:val="20"/>
              </w:rPr>
            </w:pPr>
            <w:r>
              <w:rPr>
                <w:bCs/>
                <w:sz w:val="20"/>
                <w:szCs w:val="20"/>
              </w:rPr>
              <w:t>1</w:t>
            </w:r>
          </w:p>
        </w:tc>
        <w:tc>
          <w:tcPr>
            <w:tcW w:w="3117" w:type="dxa"/>
          </w:tcPr>
          <w:p w14:paraId="6A81440B" w14:textId="77777777" w:rsidR="00896D59" w:rsidRDefault="00896D59" w:rsidP="00896D59">
            <w:pPr>
              <w:pStyle w:val="BodyText"/>
              <w:tabs>
                <w:tab w:val="left" w:pos="2160"/>
                <w:tab w:val="left" w:pos="6120"/>
                <w:tab w:val="right" w:pos="9900"/>
              </w:tabs>
              <w:ind w:left="0"/>
              <w:rPr>
                <w:bCs/>
                <w:sz w:val="20"/>
                <w:szCs w:val="20"/>
              </w:rPr>
            </w:pPr>
          </w:p>
        </w:tc>
      </w:tr>
      <w:tr w:rsidR="00896D59" w14:paraId="781AED30" w14:textId="77777777" w:rsidTr="003B3721">
        <w:tc>
          <w:tcPr>
            <w:tcW w:w="3116" w:type="dxa"/>
          </w:tcPr>
          <w:p w14:paraId="66194F92" w14:textId="44B522B2"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sz w:val="20"/>
                <w:szCs w:val="20"/>
              </w:rPr>
              <w:t>Member of Master’s Committees</w:t>
            </w:r>
          </w:p>
        </w:tc>
        <w:tc>
          <w:tcPr>
            <w:tcW w:w="3117" w:type="dxa"/>
          </w:tcPr>
          <w:p w14:paraId="740E7239" w14:textId="3B945DD3" w:rsidR="00896D59" w:rsidRDefault="00E768EC" w:rsidP="00896D59">
            <w:pPr>
              <w:pStyle w:val="BodyText"/>
              <w:tabs>
                <w:tab w:val="left" w:pos="2160"/>
                <w:tab w:val="left" w:pos="6120"/>
                <w:tab w:val="right" w:pos="9900"/>
              </w:tabs>
              <w:ind w:left="0"/>
              <w:rPr>
                <w:bCs/>
                <w:sz w:val="20"/>
                <w:szCs w:val="20"/>
              </w:rPr>
            </w:pPr>
            <w:r>
              <w:rPr>
                <w:bCs/>
                <w:sz w:val="20"/>
                <w:szCs w:val="20"/>
              </w:rPr>
              <w:t>3</w:t>
            </w:r>
          </w:p>
        </w:tc>
        <w:tc>
          <w:tcPr>
            <w:tcW w:w="3117" w:type="dxa"/>
          </w:tcPr>
          <w:p w14:paraId="6940DAE8" w14:textId="12E4C845" w:rsidR="00896D59" w:rsidRDefault="00E768EC" w:rsidP="00896D59">
            <w:pPr>
              <w:pStyle w:val="BodyText"/>
              <w:tabs>
                <w:tab w:val="left" w:pos="2160"/>
                <w:tab w:val="left" w:pos="6120"/>
                <w:tab w:val="right" w:pos="9900"/>
              </w:tabs>
              <w:ind w:left="0"/>
              <w:rPr>
                <w:bCs/>
                <w:sz w:val="20"/>
                <w:szCs w:val="20"/>
              </w:rPr>
            </w:pPr>
            <w:r>
              <w:rPr>
                <w:bCs/>
                <w:sz w:val="20"/>
                <w:szCs w:val="20"/>
              </w:rPr>
              <w:t>14</w:t>
            </w:r>
          </w:p>
        </w:tc>
      </w:tr>
      <w:tr w:rsidR="003B3721" w14:paraId="0975F986" w14:textId="77777777" w:rsidTr="003B3721">
        <w:tc>
          <w:tcPr>
            <w:tcW w:w="3116" w:type="dxa"/>
          </w:tcPr>
          <w:p w14:paraId="2FD646FD" w14:textId="77777777" w:rsidR="003B3721" w:rsidRDefault="003B3721" w:rsidP="00896D59">
            <w:pPr>
              <w:pStyle w:val="BodyText"/>
              <w:tabs>
                <w:tab w:val="left" w:pos="2160"/>
                <w:tab w:val="left" w:pos="6120"/>
                <w:tab w:val="right" w:pos="9900"/>
              </w:tabs>
              <w:ind w:left="0"/>
              <w:rPr>
                <w:sz w:val="20"/>
                <w:szCs w:val="20"/>
              </w:rPr>
            </w:pPr>
            <w:r>
              <w:rPr>
                <w:sz w:val="20"/>
                <w:szCs w:val="20"/>
              </w:rPr>
              <w:t>Member of PhD Committees</w:t>
            </w:r>
          </w:p>
          <w:p w14:paraId="3BADDF65" w14:textId="7F101496" w:rsidR="006B2ED2" w:rsidRPr="00E65C03" w:rsidRDefault="006B2ED2" w:rsidP="00896D59">
            <w:pPr>
              <w:pStyle w:val="BodyText"/>
              <w:tabs>
                <w:tab w:val="left" w:pos="2160"/>
                <w:tab w:val="left" w:pos="6120"/>
                <w:tab w:val="right" w:pos="9900"/>
              </w:tabs>
              <w:ind w:left="0"/>
              <w:rPr>
                <w:sz w:val="20"/>
                <w:szCs w:val="20"/>
              </w:rPr>
            </w:pPr>
            <w:r>
              <w:rPr>
                <w:sz w:val="20"/>
                <w:szCs w:val="20"/>
              </w:rPr>
              <w:lastRenderedPageBreak/>
              <w:t>Undergraduate mentees</w:t>
            </w:r>
          </w:p>
        </w:tc>
        <w:tc>
          <w:tcPr>
            <w:tcW w:w="3117" w:type="dxa"/>
          </w:tcPr>
          <w:p w14:paraId="26F2A84B" w14:textId="3A91EAE5" w:rsidR="003B3721" w:rsidRDefault="0054374D" w:rsidP="00896D59">
            <w:pPr>
              <w:pStyle w:val="BodyText"/>
              <w:tabs>
                <w:tab w:val="left" w:pos="2160"/>
                <w:tab w:val="left" w:pos="6120"/>
                <w:tab w:val="right" w:pos="9900"/>
              </w:tabs>
              <w:ind w:left="0"/>
              <w:rPr>
                <w:bCs/>
                <w:sz w:val="20"/>
                <w:szCs w:val="20"/>
              </w:rPr>
            </w:pPr>
            <w:r>
              <w:rPr>
                <w:bCs/>
                <w:sz w:val="20"/>
                <w:szCs w:val="20"/>
              </w:rPr>
              <w:lastRenderedPageBreak/>
              <w:t>2</w:t>
            </w:r>
          </w:p>
          <w:p w14:paraId="18600CA5" w14:textId="7311EB55" w:rsidR="006B2ED2" w:rsidRDefault="00811683" w:rsidP="00896D59">
            <w:pPr>
              <w:pStyle w:val="BodyText"/>
              <w:tabs>
                <w:tab w:val="left" w:pos="2160"/>
                <w:tab w:val="left" w:pos="6120"/>
                <w:tab w:val="right" w:pos="9900"/>
              </w:tabs>
              <w:ind w:left="0"/>
              <w:rPr>
                <w:bCs/>
                <w:sz w:val="20"/>
                <w:szCs w:val="20"/>
              </w:rPr>
            </w:pPr>
            <w:r>
              <w:rPr>
                <w:bCs/>
                <w:sz w:val="20"/>
                <w:szCs w:val="20"/>
              </w:rPr>
              <w:lastRenderedPageBreak/>
              <w:t>2</w:t>
            </w:r>
          </w:p>
        </w:tc>
        <w:tc>
          <w:tcPr>
            <w:tcW w:w="3117" w:type="dxa"/>
          </w:tcPr>
          <w:p w14:paraId="55C6346E" w14:textId="2954C335" w:rsidR="003B3721" w:rsidRDefault="00E768EC" w:rsidP="00896D59">
            <w:pPr>
              <w:pStyle w:val="BodyText"/>
              <w:tabs>
                <w:tab w:val="left" w:pos="2160"/>
                <w:tab w:val="left" w:pos="6120"/>
                <w:tab w:val="right" w:pos="9900"/>
              </w:tabs>
              <w:ind w:left="0"/>
              <w:rPr>
                <w:bCs/>
                <w:sz w:val="20"/>
                <w:szCs w:val="20"/>
              </w:rPr>
            </w:pPr>
            <w:r>
              <w:rPr>
                <w:bCs/>
                <w:sz w:val="20"/>
                <w:szCs w:val="20"/>
              </w:rPr>
              <w:lastRenderedPageBreak/>
              <w:t>8</w:t>
            </w:r>
          </w:p>
          <w:p w14:paraId="15C60354" w14:textId="0A390F9D" w:rsidR="006B2ED2" w:rsidRDefault="0054374D" w:rsidP="00896D59">
            <w:pPr>
              <w:pStyle w:val="BodyText"/>
              <w:tabs>
                <w:tab w:val="left" w:pos="2160"/>
                <w:tab w:val="left" w:pos="6120"/>
                <w:tab w:val="right" w:pos="9900"/>
              </w:tabs>
              <w:ind w:left="0"/>
              <w:rPr>
                <w:bCs/>
                <w:sz w:val="20"/>
                <w:szCs w:val="20"/>
              </w:rPr>
            </w:pPr>
            <w:r>
              <w:rPr>
                <w:bCs/>
                <w:sz w:val="20"/>
                <w:szCs w:val="20"/>
              </w:rPr>
              <w:lastRenderedPageBreak/>
              <w:t>26</w:t>
            </w:r>
          </w:p>
          <w:p w14:paraId="37D1DF72" w14:textId="59F34989" w:rsidR="006B2ED2" w:rsidRDefault="006B2ED2" w:rsidP="00896D59">
            <w:pPr>
              <w:pStyle w:val="BodyText"/>
              <w:tabs>
                <w:tab w:val="left" w:pos="2160"/>
                <w:tab w:val="left" w:pos="6120"/>
                <w:tab w:val="right" w:pos="9900"/>
              </w:tabs>
              <w:ind w:left="0"/>
              <w:rPr>
                <w:bCs/>
                <w:sz w:val="20"/>
                <w:szCs w:val="20"/>
              </w:rPr>
            </w:pPr>
          </w:p>
        </w:tc>
      </w:tr>
    </w:tbl>
    <w:p w14:paraId="3BA5B138" w14:textId="77777777" w:rsidR="00A22842" w:rsidRPr="001A3105" w:rsidRDefault="00A22842" w:rsidP="001A3105">
      <w:pPr>
        <w:pStyle w:val="BodyText"/>
        <w:tabs>
          <w:tab w:val="left" w:pos="4770"/>
          <w:tab w:val="left" w:pos="7560"/>
        </w:tabs>
        <w:spacing w:before="240"/>
        <w:ind w:left="0"/>
        <w:rPr>
          <w:sz w:val="20"/>
          <w:szCs w:val="20"/>
        </w:rPr>
      </w:pPr>
      <w:r w:rsidRPr="001A3105">
        <w:rPr>
          <w:b/>
          <w:sz w:val="20"/>
          <w:szCs w:val="20"/>
        </w:rPr>
        <w:lastRenderedPageBreak/>
        <w:t>Grant Support</w:t>
      </w:r>
    </w:p>
    <w:p w14:paraId="7C58EA6D" w14:textId="1FDBB7CC" w:rsidR="0054374D" w:rsidRDefault="0054374D" w:rsidP="0054374D">
      <w:pPr>
        <w:pStyle w:val="NormalWeb"/>
        <w:spacing w:before="0" w:beforeAutospacing="0" w:after="0" w:afterAutospacing="0"/>
      </w:pPr>
      <w:r>
        <w:rPr>
          <w:color w:val="000000"/>
          <w:sz w:val="20"/>
          <w:szCs w:val="20"/>
        </w:rPr>
        <w:t>Title of Grant: “</w:t>
      </w:r>
      <w:r w:rsidRPr="0054374D">
        <w:rPr>
          <w:color w:val="000000"/>
          <w:sz w:val="20"/>
          <w:szCs w:val="20"/>
        </w:rPr>
        <w:t>Hawaiʻi climate smart commodities: A portfolio approach to equitably scaling the agriculture sector</w:t>
      </w:r>
      <w:r>
        <w:rPr>
          <w:color w:val="000000"/>
          <w:sz w:val="20"/>
          <w:szCs w:val="20"/>
        </w:rPr>
        <w:t>”</w:t>
      </w:r>
    </w:p>
    <w:p w14:paraId="7A2654CD" w14:textId="1E54805F" w:rsidR="0054374D" w:rsidRDefault="0054374D" w:rsidP="0054374D">
      <w:pPr>
        <w:pStyle w:val="NormalWeb"/>
        <w:spacing w:before="0" w:beforeAutospacing="0" w:after="0" w:afterAutospacing="0"/>
      </w:pPr>
      <w:r>
        <w:rPr>
          <w:color w:val="000000"/>
          <w:sz w:val="20"/>
          <w:szCs w:val="20"/>
        </w:rPr>
        <w:t xml:space="preserve">Source of Grant: </w:t>
      </w:r>
      <w:r w:rsidR="001D4B2B">
        <w:rPr>
          <w:color w:val="000000"/>
          <w:sz w:val="20"/>
          <w:szCs w:val="20"/>
        </w:rPr>
        <w:t>USDA-NRCS</w:t>
      </w:r>
    </w:p>
    <w:p w14:paraId="2B902A65" w14:textId="5415ACC1" w:rsidR="0054374D" w:rsidRDefault="0054374D" w:rsidP="0054374D">
      <w:pPr>
        <w:pStyle w:val="NormalWeb"/>
        <w:spacing w:before="0" w:beforeAutospacing="0" w:after="0" w:afterAutospacing="0"/>
      </w:pPr>
      <w:r>
        <w:rPr>
          <w:color w:val="000000"/>
          <w:sz w:val="20"/>
          <w:szCs w:val="20"/>
        </w:rPr>
        <w:t>Dollar Value: $</w:t>
      </w:r>
      <w:r w:rsidR="001D4B2B">
        <w:rPr>
          <w:color w:val="000000"/>
          <w:sz w:val="20"/>
          <w:szCs w:val="20"/>
        </w:rPr>
        <w:t>40,000,000</w:t>
      </w:r>
    </w:p>
    <w:p w14:paraId="54B72A26" w14:textId="64C696B2" w:rsidR="0054374D" w:rsidRDefault="0054374D" w:rsidP="0054374D">
      <w:pPr>
        <w:pStyle w:val="NormalWeb"/>
        <w:spacing w:before="0" w:beforeAutospacing="0" w:after="0" w:afterAutospacing="0"/>
      </w:pPr>
      <w:r>
        <w:rPr>
          <w:color w:val="000000"/>
          <w:sz w:val="20"/>
          <w:szCs w:val="20"/>
        </w:rPr>
        <w:t xml:space="preserve">Dates of Grant: </w:t>
      </w:r>
      <w:r w:rsidR="001D4B2B">
        <w:rPr>
          <w:color w:val="000000"/>
          <w:sz w:val="20"/>
          <w:szCs w:val="20"/>
        </w:rPr>
        <w:t>1/</w:t>
      </w:r>
      <w:r>
        <w:rPr>
          <w:color w:val="000000"/>
          <w:sz w:val="20"/>
          <w:szCs w:val="20"/>
        </w:rPr>
        <w:t>202</w:t>
      </w:r>
      <w:r w:rsidR="001D4B2B">
        <w:rPr>
          <w:color w:val="000000"/>
          <w:sz w:val="20"/>
          <w:szCs w:val="20"/>
        </w:rPr>
        <w:t>3</w:t>
      </w:r>
      <w:r>
        <w:rPr>
          <w:color w:val="000000"/>
          <w:sz w:val="20"/>
          <w:szCs w:val="20"/>
        </w:rPr>
        <w:t xml:space="preserve"> – </w:t>
      </w:r>
      <w:r w:rsidR="001D4B2B">
        <w:rPr>
          <w:color w:val="000000"/>
          <w:sz w:val="20"/>
          <w:szCs w:val="20"/>
        </w:rPr>
        <w:t>12</w:t>
      </w:r>
      <w:r>
        <w:rPr>
          <w:color w:val="000000"/>
          <w:sz w:val="20"/>
          <w:szCs w:val="20"/>
        </w:rPr>
        <w:t>/202</w:t>
      </w:r>
      <w:r w:rsidR="001D4B2B">
        <w:rPr>
          <w:color w:val="000000"/>
          <w:sz w:val="20"/>
          <w:szCs w:val="20"/>
        </w:rPr>
        <w:t>8</w:t>
      </w:r>
    </w:p>
    <w:p w14:paraId="220BBB3D" w14:textId="11D8DC42" w:rsidR="0054374D" w:rsidRDefault="0054374D" w:rsidP="0054374D">
      <w:pPr>
        <w:pStyle w:val="NormalWeb"/>
        <w:spacing w:before="0" w:beforeAutospacing="0" w:after="0" w:afterAutospacing="0"/>
        <w:rPr>
          <w:color w:val="000000"/>
          <w:sz w:val="20"/>
          <w:szCs w:val="20"/>
        </w:rPr>
      </w:pPr>
      <w:r>
        <w:rPr>
          <w:color w:val="000000"/>
          <w:sz w:val="20"/>
          <w:szCs w:val="20"/>
        </w:rPr>
        <w:t>Role: Co-PI</w:t>
      </w:r>
    </w:p>
    <w:p w14:paraId="3E52100E" w14:textId="0230B7E7" w:rsidR="0054374D" w:rsidRDefault="0054374D" w:rsidP="0054374D">
      <w:pPr>
        <w:pStyle w:val="NormalWeb"/>
        <w:spacing w:before="0" w:beforeAutospacing="0" w:after="0" w:afterAutospacing="0"/>
      </w:pPr>
      <w:r>
        <w:rPr>
          <w:color w:val="000000"/>
          <w:sz w:val="20"/>
          <w:szCs w:val="20"/>
        </w:rPr>
        <w:t>Title of Grant: “</w:t>
      </w:r>
      <w:r w:rsidRPr="0054374D">
        <w:rPr>
          <w:color w:val="000000"/>
          <w:sz w:val="20"/>
          <w:szCs w:val="20"/>
        </w:rPr>
        <w:t>Developing a Web-Based Mapping Platform for Cropland Rating and Optimum Crop Selection</w:t>
      </w:r>
      <w:r>
        <w:rPr>
          <w:color w:val="000000"/>
          <w:sz w:val="20"/>
          <w:szCs w:val="20"/>
        </w:rPr>
        <w:t>”</w:t>
      </w:r>
    </w:p>
    <w:p w14:paraId="6D3EC6F8" w14:textId="75075CBD" w:rsidR="0054374D" w:rsidRDefault="0054374D" w:rsidP="0054374D">
      <w:pPr>
        <w:pStyle w:val="NormalWeb"/>
        <w:spacing w:before="0" w:beforeAutospacing="0" w:after="0" w:afterAutospacing="0"/>
      </w:pPr>
      <w:r>
        <w:rPr>
          <w:color w:val="000000"/>
          <w:sz w:val="20"/>
          <w:szCs w:val="20"/>
        </w:rPr>
        <w:t>Source of Grant: HDOA</w:t>
      </w:r>
    </w:p>
    <w:p w14:paraId="1C6408CA" w14:textId="2BDB3C2E" w:rsidR="0054374D" w:rsidRDefault="0054374D" w:rsidP="0054374D">
      <w:pPr>
        <w:pStyle w:val="NormalWeb"/>
        <w:spacing w:before="0" w:beforeAutospacing="0" w:after="0" w:afterAutospacing="0"/>
      </w:pPr>
      <w:r>
        <w:rPr>
          <w:color w:val="000000"/>
          <w:sz w:val="20"/>
          <w:szCs w:val="20"/>
        </w:rPr>
        <w:t>Dollar Value: $199,218</w:t>
      </w:r>
    </w:p>
    <w:p w14:paraId="44B1E80D" w14:textId="743FC6C6" w:rsidR="0054374D" w:rsidRDefault="0054374D" w:rsidP="0054374D">
      <w:pPr>
        <w:pStyle w:val="NormalWeb"/>
        <w:spacing w:before="0" w:beforeAutospacing="0" w:after="0" w:afterAutospacing="0"/>
      </w:pPr>
      <w:r>
        <w:rPr>
          <w:color w:val="000000"/>
          <w:sz w:val="20"/>
          <w:szCs w:val="20"/>
        </w:rPr>
        <w:t>Dates of Grant: 10/1/2022 – 9/30/2024</w:t>
      </w:r>
    </w:p>
    <w:p w14:paraId="78201D2D" w14:textId="77777777" w:rsidR="0054374D" w:rsidRDefault="0054374D" w:rsidP="0054374D">
      <w:pPr>
        <w:pStyle w:val="BodyText"/>
        <w:ind w:left="1440" w:hanging="1430"/>
        <w:rPr>
          <w:sz w:val="20"/>
          <w:szCs w:val="20"/>
        </w:rPr>
      </w:pPr>
      <w:r>
        <w:rPr>
          <w:color w:val="000000"/>
          <w:sz w:val="20"/>
          <w:szCs w:val="20"/>
        </w:rPr>
        <w:t>Role: Co-PI</w:t>
      </w:r>
    </w:p>
    <w:p w14:paraId="58B82588" w14:textId="77777777" w:rsidR="0054374D" w:rsidRDefault="0054374D" w:rsidP="0054374D">
      <w:pPr>
        <w:pStyle w:val="NormalWeb"/>
        <w:spacing w:before="0" w:beforeAutospacing="0" w:after="0" w:afterAutospacing="0"/>
        <w:rPr>
          <w:color w:val="000000"/>
          <w:sz w:val="20"/>
          <w:szCs w:val="20"/>
        </w:rPr>
      </w:pPr>
    </w:p>
    <w:p w14:paraId="14036CF1" w14:textId="17F97988" w:rsidR="0054374D" w:rsidRDefault="0054374D" w:rsidP="0054374D">
      <w:pPr>
        <w:pStyle w:val="NormalWeb"/>
        <w:spacing w:before="0" w:beforeAutospacing="0" w:after="0" w:afterAutospacing="0"/>
      </w:pPr>
      <w:r>
        <w:rPr>
          <w:color w:val="000000"/>
          <w:sz w:val="20"/>
          <w:szCs w:val="20"/>
        </w:rPr>
        <w:t>Title of Grant: “Science of Soil Health”</w:t>
      </w:r>
    </w:p>
    <w:p w14:paraId="6277041C" w14:textId="1EC002B5" w:rsidR="0054374D" w:rsidRDefault="0054374D" w:rsidP="0054374D">
      <w:pPr>
        <w:pStyle w:val="NormalWeb"/>
        <w:spacing w:before="0" w:beforeAutospacing="0" w:after="0" w:afterAutospacing="0"/>
      </w:pPr>
      <w:r>
        <w:rPr>
          <w:color w:val="000000"/>
          <w:sz w:val="20"/>
          <w:szCs w:val="20"/>
        </w:rPr>
        <w:t>Source of Grant: USDA-NRCS</w:t>
      </w:r>
    </w:p>
    <w:p w14:paraId="0AE5869C" w14:textId="144E7F31" w:rsidR="0054374D" w:rsidRDefault="0054374D" w:rsidP="0054374D">
      <w:pPr>
        <w:pStyle w:val="NormalWeb"/>
        <w:spacing w:before="0" w:beforeAutospacing="0" w:after="0" w:afterAutospacing="0"/>
      </w:pPr>
      <w:r>
        <w:rPr>
          <w:color w:val="000000"/>
          <w:sz w:val="20"/>
          <w:szCs w:val="20"/>
        </w:rPr>
        <w:t>Dollar Value: $140,973</w:t>
      </w:r>
    </w:p>
    <w:p w14:paraId="2269B962" w14:textId="77ACEE0F" w:rsidR="0054374D" w:rsidRDefault="0054374D" w:rsidP="0054374D">
      <w:pPr>
        <w:pStyle w:val="NormalWeb"/>
        <w:spacing w:before="0" w:beforeAutospacing="0" w:after="0" w:afterAutospacing="0"/>
      </w:pPr>
      <w:r>
        <w:rPr>
          <w:color w:val="000000"/>
          <w:sz w:val="20"/>
          <w:szCs w:val="20"/>
        </w:rPr>
        <w:t>Dates of Grant: 10/1/2020 – 9/30/2023</w:t>
      </w:r>
    </w:p>
    <w:p w14:paraId="02DD950D" w14:textId="4CF9AC9B" w:rsidR="0054374D" w:rsidRDefault="0054374D" w:rsidP="0054374D">
      <w:pPr>
        <w:pStyle w:val="BodyText"/>
        <w:ind w:left="1440" w:hanging="1430"/>
        <w:rPr>
          <w:sz w:val="20"/>
          <w:szCs w:val="20"/>
        </w:rPr>
      </w:pPr>
      <w:r>
        <w:rPr>
          <w:color w:val="000000"/>
          <w:sz w:val="20"/>
          <w:szCs w:val="20"/>
        </w:rPr>
        <w:t>Role: Co-PI</w:t>
      </w:r>
    </w:p>
    <w:p w14:paraId="0353A201" w14:textId="77777777" w:rsidR="0054374D" w:rsidRDefault="0054374D" w:rsidP="0054374D">
      <w:pPr>
        <w:pStyle w:val="NormalWeb"/>
        <w:spacing w:before="0" w:beforeAutospacing="0" w:after="0" w:afterAutospacing="0"/>
        <w:rPr>
          <w:color w:val="000000"/>
          <w:sz w:val="20"/>
          <w:szCs w:val="20"/>
        </w:rPr>
      </w:pPr>
    </w:p>
    <w:p w14:paraId="1A411262" w14:textId="2E335BC0" w:rsidR="0054374D" w:rsidRDefault="0054374D" w:rsidP="0054374D">
      <w:pPr>
        <w:pStyle w:val="NormalWeb"/>
        <w:spacing w:before="0" w:beforeAutospacing="0" w:after="0" w:afterAutospacing="0"/>
      </w:pPr>
      <w:r>
        <w:rPr>
          <w:color w:val="000000"/>
          <w:sz w:val="20"/>
          <w:szCs w:val="20"/>
        </w:rPr>
        <w:t>Title of Grant: “Fungal-Bacterial Interactions: Bridging soil niches in regulating carbon and nitrogen processes”</w:t>
      </w:r>
    </w:p>
    <w:p w14:paraId="4D6AFAA4" w14:textId="77777777" w:rsidR="0054374D" w:rsidRDefault="0054374D" w:rsidP="0054374D">
      <w:pPr>
        <w:pStyle w:val="NormalWeb"/>
        <w:spacing w:before="0" w:beforeAutospacing="0" w:after="0" w:afterAutospacing="0"/>
      </w:pPr>
      <w:r>
        <w:rPr>
          <w:color w:val="000000"/>
          <w:sz w:val="20"/>
          <w:szCs w:val="20"/>
        </w:rPr>
        <w:t>Source of Grant: US Department of Energy</w:t>
      </w:r>
    </w:p>
    <w:p w14:paraId="1C1E3288" w14:textId="77777777" w:rsidR="0054374D" w:rsidRDefault="0054374D" w:rsidP="0054374D">
      <w:pPr>
        <w:pStyle w:val="NormalWeb"/>
        <w:spacing w:before="0" w:beforeAutospacing="0" w:after="0" w:afterAutospacing="0"/>
      </w:pPr>
      <w:r>
        <w:rPr>
          <w:color w:val="000000"/>
          <w:sz w:val="20"/>
          <w:szCs w:val="20"/>
        </w:rPr>
        <w:t>Dollar Value: $3,400,000</w:t>
      </w:r>
    </w:p>
    <w:p w14:paraId="4D8553C9" w14:textId="77777777" w:rsidR="0054374D" w:rsidRDefault="0054374D" w:rsidP="0054374D">
      <w:pPr>
        <w:pStyle w:val="NormalWeb"/>
        <w:spacing w:before="0" w:beforeAutospacing="0" w:after="0" w:afterAutospacing="0"/>
      </w:pPr>
      <w:r>
        <w:rPr>
          <w:color w:val="000000"/>
          <w:sz w:val="20"/>
          <w:szCs w:val="20"/>
        </w:rPr>
        <w:t>Dates of Grant: 10/1/2022 – 9/30/2025</w:t>
      </w:r>
    </w:p>
    <w:p w14:paraId="0EEC31B2" w14:textId="2C7CDD60" w:rsidR="0054374D" w:rsidRDefault="0054374D" w:rsidP="0054374D">
      <w:pPr>
        <w:pStyle w:val="NormalWeb"/>
        <w:spacing w:before="0" w:beforeAutospacing="0" w:after="0" w:afterAutospacing="0"/>
      </w:pPr>
      <w:r>
        <w:rPr>
          <w:color w:val="000000"/>
          <w:sz w:val="20"/>
          <w:szCs w:val="20"/>
        </w:rPr>
        <w:t>Role: Co-PI</w:t>
      </w:r>
    </w:p>
    <w:p w14:paraId="14C72F94" w14:textId="77777777" w:rsidR="00E768EC" w:rsidRDefault="00E768EC" w:rsidP="00DA34F2">
      <w:pPr>
        <w:pStyle w:val="BodyText"/>
        <w:ind w:left="1440" w:hanging="1430"/>
        <w:rPr>
          <w:sz w:val="20"/>
          <w:szCs w:val="20"/>
        </w:rPr>
      </w:pPr>
    </w:p>
    <w:p w14:paraId="75760461" w14:textId="71FC0506" w:rsidR="00E768EC" w:rsidRPr="00AB260F" w:rsidRDefault="00E768EC" w:rsidP="00E768EC">
      <w:pPr>
        <w:pStyle w:val="BodyText"/>
        <w:ind w:left="1440" w:hanging="1430"/>
        <w:rPr>
          <w:sz w:val="20"/>
          <w:szCs w:val="20"/>
        </w:rPr>
      </w:pPr>
      <w:r w:rsidRPr="00AB260F">
        <w:rPr>
          <w:sz w:val="20"/>
          <w:szCs w:val="20"/>
        </w:rPr>
        <w:t xml:space="preserve">Title of Grant: </w:t>
      </w:r>
      <w:r w:rsidR="0015495F">
        <w:rPr>
          <w:sz w:val="20"/>
          <w:szCs w:val="20"/>
        </w:rPr>
        <w:t>An emergent soil health framework for agroecosystems in underrepresented tropical/subtropical islands or regions</w:t>
      </w:r>
    </w:p>
    <w:p w14:paraId="4B930169" w14:textId="7CF80FF6" w:rsidR="00E768EC" w:rsidRPr="00AB260F" w:rsidRDefault="00C001CC" w:rsidP="00E768EC">
      <w:pPr>
        <w:pStyle w:val="BodyText"/>
        <w:ind w:left="0"/>
        <w:rPr>
          <w:sz w:val="20"/>
          <w:szCs w:val="20"/>
        </w:rPr>
      </w:pPr>
      <w:r>
        <w:rPr>
          <w:sz w:val="20"/>
          <w:szCs w:val="20"/>
        </w:rPr>
        <w:t>Source of Grant: USDA-NIFA</w:t>
      </w:r>
    </w:p>
    <w:p w14:paraId="61AA02DE" w14:textId="0E6756C2" w:rsidR="00E768EC" w:rsidRPr="00AB260F" w:rsidRDefault="00E768EC" w:rsidP="00E768EC">
      <w:pPr>
        <w:pStyle w:val="BodyText"/>
        <w:ind w:left="0"/>
        <w:contextualSpacing/>
        <w:rPr>
          <w:sz w:val="20"/>
          <w:szCs w:val="20"/>
        </w:rPr>
      </w:pPr>
      <w:r w:rsidRPr="00AB260F">
        <w:rPr>
          <w:sz w:val="20"/>
          <w:szCs w:val="20"/>
        </w:rPr>
        <w:t xml:space="preserve">Dollar Value: </w:t>
      </w:r>
      <w:r w:rsidRPr="00AB260F">
        <w:rPr>
          <w:bCs/>
          <w:sz w:val="20"/>
          <w:szCs w:val="20"/>
        </w:rPr>
        <w:t>$</w:t>
      </w:r>
      <w:r w:rsidR="00811683">
        <w:rPr>
          <w:bCs/>
          <w:sz w:val="20"/>
          <w:szCs w:val="20"/>
        </w:rPr>
        <w:t>499,000</w:t>
      </w:r>
    </w:p>
    <w:p w14:paraId="523CE3CD" w14:textId="77777777" w:rsidR="00E768EC" w:rsidRPr="00AB260F" w:rsidRDefault="00E768EC" w:rsidP="00E768EC">
      <w:pPr>
        <w:pStyle w:val="BodyText"/>
        <w:tabs>
          <w:tab w:val="left" w:pos="3960"/>
          <w:tab w:val="right" w:pos="9900"/>
        </w:tabs>
        <w:ind w:left="0"/>
        <w:contextualSpacing/>
        <w:rPr>
          <w:sz w:val="20"/>
          <w:szCs w:val="20"/>
        </w:rPr>
      </w:pPr>
      <w:r w:rsidRPr="00AB260F">
        <w:rPr>
          <w:sz w:val="20"/>
          <w:szCs w:val="20"/>
        </w:rPr>
        <w:t>Dates of Grant: 1/2020-12/2023</w:t>
      </w:r>
      <w:r w:rsidRPr="00AB260F">
        <w:rPr>
          <w:sz w:val="20"/>
          <w:szCs w:val="20"/>
        </w:rPr>
        <w:tab/>
      </w:r>
    </w:p>
    <w:p w14:paraId="6324C932" w14:textId="04FC118F" w:rsidR="00E768EC" w:rsidRDefault="00E768EC" w:rsidP="00E768EC">
      <w:pPr>
        <w:pStyle w:val="BodyText"/>
        <w:ind w:left="1440" w:hanging="1430"/>
        <w:rPr>
          <w:sz w:val="20"/>
          <w:szCs w:val="20"/>
        </w:rPr>
      </w:pPr>
      <w:r w:rsidRPr="00AB260F">
        <w:rPr>
          <w:sz w:val="20"/>
          <w:szCs w:val="20"/>
        </w:rPr>
        <w:t>Role: Co-PI</w:t>
      </w:r>
    </w:p>
    <w:p w14:paraId="627BBED6" w14:textId="77777777" w:rsidR="00E768EC" w:rsidRDefault="00E768EC" w:rsidP="00DA34F2">
      <w:pPr>
        <w:pStyle w:val="BodyText"/>
        <w:ind w:left="1440" w:hanging="1430"/>
        <w:rPr>
          <w:sz w:val="20"/>
          <w:szCs w:val="20"/>
        </w:rPr>
      </w:pPr>
    </w:p>
    <w:p w14:paraId="24EFE4C5" w14:textId="367FDE31" w:rsidR="00DA34F2" w:rsidRPr="00AB260F" w:rsidRDefault="00DA34F2" w:rsidP="00DA34F2">
      <w:pPr>
        <w:pStyle w:val="BodyText"/>
        <w:ind w:left="1440" w:hanging="1430"/>
        <w:rPr>
          <w:sz w:val="20"/>
          <w:szCs w:val="20"/>
        </w:rPr>
      </w:pPr>
      <w:r w:rsidRPr="00AB260F">
        <w:rPr>
          <w:sz w:val="20"/>
          <w:szCs w:val="20"/>
        </w:rPr>
        <w:t>Title of Grant: Forecasting daily reference evapotranspiration for water resources conservation and sustainable agriculture.</w:t>
      </w:r>
    </w:p>
    <w:p w14:paraId="2228277E" w14:textId="77777777" w:rsidR="00DA34F2" w:rsidRPr="00AB260F" w:rsidRDefault="00DA34F2" w:rsidP="00DA34F2">
      <w:pPr>
        <w:pStyle w:val="BodyText"/>
        <w:ind w:left="0"/>
        <w:rPr>
          <w:sz w:val="20"/>
          <w:szCs w:val="20"/>
        </w:rPr>
      </w:pPr>
      <w:r w:rsidRPr="00AB260F">
        <w:rPr>
          <w:sz w:val="20"/>
          <w:szCs w:val="20"/>
        </w:rPr>
        <w:t>Source of Grant: USDA-NRCS CIG</w:t>
      </w:r>
    </w:p>
    <w:p w14:paraId="797FE303" w14:textId="2871FAB4" w:rsidR="00DA34F2" w:rsidRPr="00AB260F" w:rsidRDefault="00DA34F2" w:rsidP="00DA34F2">
      <w:pPr>
        <w:pStyle w:val="BodyText"/>
        <w:ind w:left="0"/>
        <w:contextualSpacing/>
        <w:rPr>
          <w:sz w:val="20"/>
          <w:szCs w:val="20"/>
        </w:rPr>
      </w:pPr>
      <w:r w:rsidRPr="00AB260F">
        <w:rPr>
          <w:sz w:val="20"/>
          <w:szCs w:val="20"/>
        </w:rPr>
        <w:t xml:space="preserve">Dollar Value: </w:t>
      </w:r>
      <w:r w:rsidRPr="00AB260F">
        <w:rPr>
          <w:bCs/>
          <w:sz w:val="20"/>
          <w:szCs w:val="20"/>
        </w:rPr>
        <w:t>$900,000</w:t>
      </w:r>
    </w:p>
    <w:p w14:paraId="3A34ECEA" w14:textId="6C9F872C" w:rsidR="00DA34F2" w:rsidRPr="00AB260F" w:rsidRDefault="00DA34F2" w:rsidP="00DA34F2">
      <w:pPr>
        <w:pStyle w:val="BodyText"/>
        <w:tabs>
          <w:tab w:val="left" w:pos="3960"/>
          <w:tab w:val="right" w:pos="9900"/>
        </w:tabs>
        <w:ind w:left="0"/>
        <w:contextualSpacing/>
        <w:rPr>
          <w:sz w:val="20"/>
          <w:szCs w:val="20"/>
        </w:rPr>
      </w:pPr>
      <w:r w:rsidRPr="00AB260F">
        <w:rPr>
          <w:sz w:val="20"/>
          <w:szCs w:val="20"/>
        </w:rPr>
        <w:t>Dates of Grant: 1/2020-12/2023</w:t>
      </w:r>
      <w:r w:rsidRPr="00AB260F">
        <w:rPr>
          <w:sz w:val="20"/>
          <w:szCs w:val="20"/>
        </w:rPr>
        <w:tab/>
      </w:r>
    </w:p>
    <w:p w14:paraId="1B71AC8B" w14:textId="77777777" w:rsidR="00DA34F2" w:rsidRPr="00AB260F" w:rsidRDefault="00DA34F2" w:rsidP="00DA34F2">
      <w:pPr>
        <w:pStyle w:val="BodyText"/>
        <w:spacing w:before="240"/>
        <w:ind w:left="0"/>
        <w:contextualSpacing/>
        <w:rPr>
          <w:sz w:val="20"/>
          <w:szCs w:val="20"/>
        </w:rPr>
      </w:pPr>
      <w:r w:rsidRPr="00AB260F">
        <w:rPr>
          <w:sz w:val="20"/>
          <w:szCs w:val="20"/>
        </w:rPr>
        <w:t>Role: Co-PI</w:t>
      </w:r>
    </w:p>
    <w:p w14:paraId="72F51AAC" w14:textId="77777777" w:rsidR="00DA34F2" w:rsidRPr="00AB260F" w:rsidRDefault="00DA34F2" w:rsidP="00DA34F2">
      <w:pPr>
        <w:pStyle w:val="BodyText"/>
        <w:spacing w:before="240"/>
        <w:ind w:left="0"/>
        <w:contextualSpacing/>
        <w:rPr>
          <w:sz w:val="20"/>
          <w:szCs w:val="20"/>
        </w:rPr>
      </w:pPr>
    </w:p>
    <w:p w14:paraId="400D31F2" w14:textId="77777777" w:rsidR="00DA34F2" w:rsidRPr="00AB260F" w:rsidRDefault="00DA34F2" w:rsidP="00DA34F2">
      <w:pPr>
        <w:pStyle w:val="BodyText"/>
        <w:ind w:left="1440" w:hanging="1430"/>
        <w:rPr>
          <w:sz w:val="20"/>
          <w:szCs w:val="20"/>
        </w:rPr>
      </w:pPr>
      <w:r w:rsidRPr="00AB260F">
        <w:rPr>
          <w:sz w:val="20"/>
          <w:szCs w:val="20"/>
        </w:rPr>
        <w:t>Title of Grant: A Hawaii Soil Health Index to Guide Farmer Adoption of Sustainable Management Practices</w:t>
      </w:r>
    </w:p>
    <w:p w14:paraId="5541D553" w14:textId="77777777" w:rsidR="00DA34F2" w:rsidRPr="00AB260F" w:rsidRDefault="00DA34F2" w:rsidP="00DA34F2">
      <w:pPr>
        <w:pStyle w:val="BodyText"/>
        <w:ind w:left="0"/>
        <w:rPr>
          <w:sz w:val="20"/>
          <w:szCs w:val="20"/>
        </w:rPr>
      </w:pPr>
      <w:r w:rsidRPr="00AB260F">
        <w:rPr>
          <w:sz w:val="20"/>
          <w:szCs w:val="20"/>
        </w:rPr>
        <w:t>Source of Grant: WSARE</w:t>
      </w:r>
    </w:p>
    <w:p w14:paraId="59A1A4C5" w14:textId="77777777" w:rsidR="00DA34F2" w:rsidRPr="00AB260F" w:rsidRDefault="00DA34F2" w:rsidP="00DA34F2">
      <w:pPr>
        <w:pStyle w:val="BodyText"/>
        <w:ind w:left="0"/>
        <w:rPr>
          <w:sz w:val="20"/>
          <w:szCs w:val="20"/>
        </w:rPr>
      </w:pPr>
      <w:r w:rsidRPr="00AB260F">
        <w:rPr>
          <w:sz w:val="20"/>
          <w:szCs w:val="20"/>
        </w:rPr>
        <w:t xml:space="preserve">Dollar Value: </w:t>
      </w:r>
      <w:r w:rsidRPr="00AB260F">
        <w:rPr>
          <w:bCs/>
          <w:sz w:val="20"/>
          <w:szCs w:val="20"/>
        </w:rPr>
        <w:t>$25,000</w:t>
      </w:r>
    </w:p>
    <w:p w14:paraId="293B0EAE" w14:textId="77777777" w:rsidR="00DA34F2" w:rsidRPr="00AB260F" w:rsidRDefault="00DA34F2" w:rsidP="00DA34F2">
      <w:pPr>
        <w:pStyle w:val="BodyText"/>
        <w:tabs>
          <w:tab w:val="left" w:pos="3960"/>
          <w:tab w:val="right" w:pos="9900"/>
        </w:tabs>
        <w:ind w:left="0"/>
        <w:rPr>
          <w:sz w:val="20"/>
          <w:szCs w:val="20"/>
        </w:rPr>
      </w:pPr>
      <w:r w:rsidRPr="00AB260F">
        <w:rPr>
          <w:sz w:val="20"/>
          <w:szCs w:val="20"/>
        </w:rPr>
        <w:t>Dates of Grant: 12/2019 – 12/2021</w:t>
      </w:r>
      <w:r w:rsidRPr="00AB260F">
        <w:rPr>
          <w:sz w:val="20"/>
          <w:szCs w:val="20"/>
        </w:rPr>
        <w:tab/>
      </w:r>
    </w:p>
    <w:p w14:paraId="59AEFF61" w14:textId="77777777" w:rsidR="00DA34F2" w:rsidRPr="00AB260F" w:rsidRDefault="00DA34F2" w:rsidP="00DA34F2">
      <w:pPr>
        <w:pStyle w:val="BodyText"/>
        <w:ind w:left="1440" w:hanging="1430"/>
        <w:rPr>
          <w:sz w:val="20"/>
          <w:szCs w:val="20"/>
        </w:rPr>
      </w:pPr>
      <w:r w:rsidRPr="00AB260F">
        <w:rPr>
          <w:sz w:val="20"/>
          <w:szCs w:val="20"/>
        </w:rPr>
        <w:t>Role: Co-PI</w:t>
      </w:r>
    </w:p>
    <w:p w14:paraId="298801BC" w14:textId="77777777" w:rsidR="00DA34F2" w:rsidRPr="00AB260F" w:rsidRDefault="00DA34F2" w:rsidP="00DA34F2">
      <w:pPr>
        <w:pStyle w:val="BodyText"/>
        <w:ind w:left="1440" w:hanging="1430"/>
        <w:rPr>
          <w:sz w:val="20"/>
          <w:szCs w:val="20"/>
        </w:rPr>
      </w:pPr>
    </w:p>
    <w:p w14:paraId="61B74670" w14:textId="77777777" w:rsidR="00DA34F2" w:rsidRPr="00AB260F" w:rsidRDefault="00DA34F2" w:rsidP="00DA34F2">
      <w:pPr>
        <w:pStyle w:val="BodyText"/>
        <w:ind w:left="1440" w:hanging="1430"/>
        <w:rPr>
          <w:sz w:val="20"/>
          <w:szCs w:val="20"/>
        </w:rPr>
      </w:pPr>
      <w:r w:rsidRPr="00AB260F">
        <w:rPr>
          <w:sz w:val="20"/>
          <w:szCs w:val="20"/>
        </w:rPr>
        <w:t>Title of Grant: Implementing Soil Management Strategies and Soil Testing Technologies to Reduce Nutrient Loading for Intensive Farms on Oahu</w:t>
      </w:r>
    </w:p>
    <w:p w14:paraId="4F1618EB" w14:textId="77777777" w:rsidR="00DA34F2" w:rsidRPr="00AB260F" w:rsidRDefault="00DA34F2" w:rsidP="00DA34F2">
      <w:pPr>
        <w:pStyle w:val="BodyText"/>
        <w:ind w:left="0"/>
        <w:rPr>
          <w:sz w:val="20"/>
          <w:szCs w:val="20"/>
        </w:rPr>
      </w:pPr>
      <w:r w:rsidRPr="00AB260F">
        <w:rPr>
          <w:sz w:val="20"/>
          <w:szCs w:val="20"/>
        </w:rPr>
        <w:t>Source of Grant: Hawaii State Department of Health</w:t>
      </w:r>
    </w:p>
    <w:p w14:paraId="1DC6CE3C" w14:textId="77777777" w:rsidR="00DA34F2" w:rsidRPr="00AB260F" w:rsidRDefault="00DA34F2" w:rsidP="00DA34F2">
      <w:pPr>
        <w:pStyle w:val="BodyText"/>
        <w:ind w:left="0"/>
        <w:rPr>
          <w:sz w:val="20"/>
          <w:szCs w:val="20"/>
        </w:rPr>
      </w:pPr>
      <w:r w:rsidRPr="00AB260F">
        <w:rPr>
          <w:sz w:val="20"/>
          <w:szCs w:val="20"/>
        </w:rPr>
        <w:t xml:space="preserve">Dollar Value: </w:t>
      </w:r>
      <w:r w:rsidRPr="00AB260F">
        <w:rPr>
          <w:bCs/>
          <w:sz w:val="20"/>
          <w:szCs w:val="20"/>
        </w:rPr>
        <w:t>$349,518</w:t>
      </w:r>
    </w:p>
    <w:p w14:paraId="6EE2859F" w14:textId="77777777" w:rsidR="00DA34F2" w:rsidRPr="00AB260F" w:rsidRDefault="00DA34F2" w:rsidP="00DA34F2">
      <w:pPr>
        <w:pStyle w:val="BodyText"/>
        <w:tabs>
          <w:tab w:val="left" w:pos="3960"/>
          <w:tab w:val="right" w:pos="9900"/>
        </w:tabs>
        <w:ind w:left="0"/>
        <w:rPr>
          <w:sz w:val="20"/>
          <w:szCs w:val="20"/>
        </w:rPr>
      </w:pPr>
      <w:r w:rsidRPr="00AB260F">
        <w:rPr>
          <w:sz w:val="20"/>
          <w:szCs w:val="20"/>
        </w:rPr>
        <w:t>Dates of Grant: 8/2019 – 7/2022</w:t>
      </w:r>
      <w:r w:rsidRPr="00AB260F">
        <w:rPr>
          <w:sz w:val="20"/>
          <w:szCs w:val="20"/>
        </w:rPr>
        <w:tab/>
      </w:r>
    </w:p>
    <w:p w14:paraId="032D1CF3" w14:textId="77777777" w:rsidR="00DA34F2" w:rsidRPr="00AB260F" w:rsidRDefault="00DA34F2" w:rsidP="00DA34F2">
      <w:pPr>
        <w:pStyle w:val="BodyText"/>
        <w:spacing w:before="240"/>
        <w:ind w:left="0"/>
        <w:contextualSpacing/>
        <w:rPr>
          <w:sz w:val="20"/>
          <w:szCs w:val="20"/>
        </w:rPr>
      </w:pPr>
      <w:r w:rsidRPr="00AB260F">
        <w:rPr>
          <w:sz w:val="20"/>
          <w:szCs w:val="20"/>
        </w:rPr>
        <w:t>Role: PI</w:t>
      </w:r>
    </w:p>
    <w:p w14:paraId="74BC573D" w14:textId="77777777" w:rsidR="00DA34F2" w:rsidRPr="00AB260F" w:rsidRDefault="00DA34F2" w:rsidP="00DA34F2">
      <w:pPr>
        <w:pStyle w:val="BodyText"/>
        <w:spacing w:before="240"/>
        <w:ind w:left="0"/>
        <w:contextualSpacing/>
        <w:rPr>
          <w:sz w:val="20"/>
          <w:szCs w:val="20"/>
        </w:rPr>
      </w:pPr>
    </w:p>
    <w:p w14:paraId="786BAB81" w14:textId="77777777" w:rsidR="00DA34F2" w:rsidRPr="00AB260F" w:rsidRDefault="00DA34F2" w:rsidP="00DA34F2">
      <w:pPr>
        <w:pStyle w:val="BodyText"/>
        <w:ind w:left="1440" w:hanging="1430"/>
        <w:rPr>
          <w:sz w:val="20"/>
          <w:szCs w:val="20"/>
        </w:rPr>
      </w:pPr>
      <w:r w:rsidRPr="00AB260F">
        <w:rPr>
          <w:sz w:val="20"/>
          <w:szCs w:val="20"/>
        </w:rPr>
        <w:t xml:space="preserve">Title of Grant: Putting the farmer in the driver’s seat: integrated web tool for improved soil health and carbon </w:t>
      </w:r>
      <w:r w:rsidRPr="00AB260F">
        <w:rPr>
          <w:sz w:val="20"/>
          <w:szCs w:val="20"/>
        </w:rPr>
        <w:lastRenderedPageBreak/>
        <w:t>assessment monitoring and planning</w:t>
      </w:r>
    </w:p>
    <w:p w14:paraId="559F7DCE" w14:textId="77777777" w:rsidR="00DA34F2" w:rsidRPr="00AB260F" w:rsidRDefault="00DA34F2" w:rsidP="00DA34F2">
      <w:pPr>
        <w:pStyle w:val="BodyText"/>
        <w:ind w:left="0"/>
        <w:rPr>
          <w:sz w:val="20"/>
          <w:szCs w:val="20"/>
        </w:rPr>
      </w:pPr>
      <w:r w:rsidRPr="00AB260F">
        <w:rPr>
          <w:sz w:val="20"/>
          <w:szCs w:val="20"/>
        </w:rPr>
        <w:t>Source of Grant: USDA-NIFA</w:t>
      </w:r>
    </w:p>
    <w:p w14:paraId="62AA311C" w14:textId="77777777" w:rsidR="00DA34F2" w:rsidRPr="00AB260F" w:rsidRDefault="00DA34F2" w:rsidP="00DA34F2">
      <w:pPr>
        <w:pStyle w:val="BodyText"/>
        <w:ind w:left="0"/>
        <w:rPr>
          <w:sz w:val="20"/>
          <w:szCs w:val="20"/>
        </w:rPr>
      </w:pPr>
      <w:r w:rsidRPr="00AB260F">
        <w:rPr>
          <w:sz w:val="20"/>
          <w:szCs w:val="20"/>
        </w:rPr>
        <w:t xml:space="preserve">Dollar Value: </w:t>
      </w:r>
      <w:r w:rsidRPr="00AB260F">
        <w:rPr>
          <w:bCs/>
          <w:sz w:val="20"/>
          <w:szCs w:val="20"/>
        </w:rPr>
        <w:t>$449,968</w:t>
      </w:r>
    </w:p>
    <w:p w14:paraId="362AE0E1" w14:textId="77777777" w:rsidR="00DA34F2" w:rsidRPr="00AB260F" w:rsidRDefault="00DA34F2" w:rsidP="00DA34F2">
      <w:pPr>
        <w:pStyle w:val="BodyText"/>
        <w:tabs>
          <w:tab w:val="left" w:pos="3960"/>
          <w:tab w:val="right" w:pos="9900"/>
        </w:tabs>
        <w:ind w:left="0"/>
        <w:rPr>
          <w:sz w:val="20"/>
          <w:szCs w:val="20"/>
        </w:rPr>
      </w:pPr>
      <w:r w:rsidRPr="00AB260F">
        <w:rPr>
          <w:sz w:val="20"/>
          <w:szCs w:val="20"/>
        </w:rPr>
        <w:t>Dates of Grant: 1/2018 – 1/2022</w:t>
      </w:r>
      <w:r w:rsidRPr="00AB260F">
        <w:rPr>
          <w:sz w:val="20"/>
          <w:szCs w:val="20"/>
        </w:rPr>
        <w:tab/>
      </w:r>
    </w:p>
    <w:p w14:paraId="2601EC2F" w14:textId="77777777" w:rsidR="00DA34F2" w:rsidRPr="00AB260F" w:rsidRDefault="00DA34F2" w:rsidP="00DA34F2">
      <w:pPr>
        <w:pStyle w:val="BodyText"/>
        <w:spacing w:before="240"/>
        <w:ind w:left="0"/>
        <w:contextualSpacing/>
        <w:rPr>
          <w:sz w:val="20"/>
          <w:szCs w:val="20"/>
        </w:rPr>
      </w:pPr>
      <w:r w:rsidRPr="00AB260F">
        <w:rPr>
          <w:sz w:val="20"/>
          <w:szCs w:val="20"/>
        </w:rPr>
        <w:t>Role: Co-PI</w:t>
      </w:r>
    </w:p>
    <w:p w14:paraId="32CE95C0" w14:textId="77777777" w:rsidR="00DA34F2" w:rsidRPr="00AB260F" w:rsidRDefault="00DA34F2" w:rsidP="00DA34F2">
      <w:pPr>
        <w:pStyle w:val="BodyText"/>
        <w:spacing w:before="240"/>
        <w:ind w:left="0"/>
        <w:contextualSpacing/>
        <w:rPr>
          <w:sz w:val="20"/>
          <w:szCs w:val="20"/>
        </w:rPr>
      </w:pPr>
    </w:p>
    <w:p w14:paraId="3A53B5F3" w14:textId="77777777" w:rsidR="00DA34F2" w:rsidRPr="00AB260F" w:rsidRDefault="00DA34F2" w:rsidP="00DA34F2">
      <w:pPr>
        <w:pStyle w:val="BodyText"/>
        <w:ind w:left="1440" w:hanging="1430"/>
        <w:rPr>
          <w:sz w:val="20"/>
          <w:szCs w:val="20"/>
        </w:rPr>
      </w:pPr>
      <w:r w:rsidRPr="00AB260F">
        <w:rPr>
          <w:sz w:val="20"/>
          <w:szCs w:val="20"/>
        </w:rPr>
        <w:t xml:space="preserve">Title of Grant: </w:t>
      </w:r>
      <w:r w:rsidRPr="00AB260F">
        <w:rPr>
          <w:bCs/>
          <w:sz w:val="20"/>
          <w:szCs w:val="20"/>
        </w:rPr>
        <w:t>Capacity Building for Cooperative Extension in Micronesia to Reduce Pacific Island Food System Vulnerability to Climate Variability</w:t>
      </w:r>
    </w:p>
    <w:p w14:paraId="387804E4" w14:textId="77777777" w:rsidR="00DA34F2" w:rsidRPr="00AB260F" w:rsidRDefault="00DA34F2" w:rsidP="00DA34F2">
      <w:pPr>
        <w:pStyle w:val="BodyText"/>
        <w:ind w:left="0"/>
        <w:rPr>
          <w:sz w:val="20"/>
          <w:szCs w:val="20"/>
        </w:rPr>
      </w:pPr>
      <w:r w:rsidRPr="00AB260F">
        <w:rPr>
          <w:sz w:val="20"/>
          <w:szCs w:val="20"/>
        </w:rPr>
        <w:t>Source of Grant: WSARE</w:t>
      </w:r>
    </w:p>
    <w:p w14:paraId="6F6081F5" w14:textId="77777777" w:rsidR="00DA34F2" w:rsidRPr="00AB260F" w:rsidRDefault="00DA34F2" w:rsidP="00DA34F2">
      <w:pPr>
        <w:pStyle w:val="BodyText"/>
        <w:ind w:left="0"/>
        <w:rPr>
          <w:sz w:val="20"/>
          <w:szCs w:val="20"/>
        </w:rPr>
      </w:pPr>
      <w:r w:rsidRPr="00AB260F">
        <w:rPr>
          <w:sz w:val="20"/>
          <w:szCs w:val="20"/>
        </w:rPr>
        <w:t xml:space="preserve">Dollar Value: </w:t>
      </w:r>
      <w:r w:rsidRPr="00AB260F">
        <w:rPr>
          <w:bCs/>
          <w:sz w:val="20"/>
          <w:szCs w:val="20"/>
        </w:rPr>
        <w:t>$74,858</w:t>
      </w:r>
    </w:p>
    <w:p w14:paraId="646679C1" w14:textId="77777777" w:rsidR="00DA34F2" w:rsidRPr="00AB260F" w:rsidRDefault="00DA34F2" w:rsidP="00DA34F2">
      <w:pPr>
        <w:pStyle w:val="BodyText"/>
        <w:tabs>
          <w:tab w:val="left" w:pos="3960"/>
          <w:tab w:val="right" w:pos="9900"/>
        </w:tabs>
        <w:ind w:left="0"/>
        <w:rPr>
          <w:sz w:val="20"/>
          <w:szCs w:val="20"/>
        </w:rPr>
      </w:pPr>
      <w:r w:rsidRPr="00AB260F">
        <w:rPr>
          <w:sz w:val="20"/>
          <w:szCs w:val="20"/>
        </w:rPr>
        <w:t>Dates of Grant: 6/2018 – 6/2020</w:t>
      </w:r>
      <w:r w:rsidRPr="00AB260F">
        <w:rPr>
          <w:sz w:val="20"/>
          <w:szCs w:val="20"/>
        </w:rPr>
        <w:tab/>
      </w:r>
    </w:p>
    <w:p w14:paraId="4A59D4BA" w14:textId="77777777" w:rsidR="00DA34F2" w:rsidRPr="00AB260F" w:rsidRDefault="00DA34F2" w:rsidP="00DA34F2">
      <w:pPr>
        <w:pStyle w:val="BodyText"/>
        <w:ind w:left="1440" w:hanging="1430"/>
        <w:rPr>
          <w:sz w:val="20"/>
          <w:szCs w:val="20"/>
        </w:rPr>
      </w:pPr>
      <w:r w:rsidRPr="00AB260F">
        <w:rPr>
          <w:sz w:val="20"/>
          <w:szCs w:val="20"/>
        </w:rPr>
        <w:t>Role: Co-PI</w:t>
      </w:r>
    </w:p>
    <w:p w14:paraId="7342C7D2" w14:textId="77777777" w:rsidR="00DA34F2" w:rsidRPr="00AB260F" w:rsidRDefault="00DA34F2" w:rsidP="00DA34F2">
      <w:pPr>
        <w:pStyle w:val="BodyText"/>
        <w:ind w:left="1440" w:hanging="1430"/>
        <w:rPr>
          <w:sz w:val="20"/>
          <w:szCs w:val="20"/>
        </w:rPr>
      </w:pPr>
    </w:p>
    <w:p w14:paraId="63F8C4D7" w14:textId="77777777" w:rsidR="00DA34F2" w:rsidRPr="00AB260F" w:rsidRDefault="00DA34F2" w:rsidP="00DA34F2">
      <w:pPr>
        <w:pStyle w:val="BodyText"/>
        <w:ind w:left="1440" w:hanging="1430"/>
        <w:rPr>
          <w:bCs/>
          <w:sz w:val="20"/>
          <w:szCs w:val="20"/>
        </w:rPr>
      </w:pPr>
      <w:r w:rsidRPr="00AB260F">
        <w:rPr>
          <w:sz w:val="20"/>
          <w:szCs w:val="20"/>
        </w:rPr>
        <w:t xml:space="preserve">Title of Grant: </w:t>
      </w:r>
      <w:r w:rsidRPr="00AB260F">
        <w:rPr>
          <w:bCs/>
          <w:sz w:val="20"/>
          <w:szCs w:val="20"/>
        </w:rPr>
        <w:t>Crop-Specific Fertilizer Schedules to Improve Nitrogen Fertilizer Management for High-Value, Short-Season Vegetables and Herbs on Oahu</w:t>
      </w:r>
    </w:p>
    <w:p w14:paraId="59A44831" w14:textId="77777777" w:rsidR="00DA34F2" w:rsidRPr="00AB260F" w:rsidRDefault="00DA34F2" w:rsidP="00DA34F2">
      <w:pPr>
        <w:pStyle w:val="BodyText"/>
        <w:ind w:left="1440" w:hanging="1430"/>
        <w:rPr>
          <w:sz w:val="20"/>
          <w:szCs w:val="20"/>
        </w:rPr>
      </w:pPr>
      <w:r w:rsidRPr="00AB260F">
        <w:rPr>
          <w:sz w:val="20"/>
          <w:szCs w:val="20"/>
        </w:rPr>
        <w:t>Source of Grant: USDA-HATCH</w:t>
      </w:r>
    </w:p>
    <w:p w14:paraId="0E7262B6" w14:textId="77777777" w:rsidR="00DA34F2" w:rsidRPr="00AB260F" w:rsidRDefault="00DA34F2" w:rsidP="00DA34F2">
      <w:pPr>
        <w:pStyle w:val="BodyText"/>
        <w:ind w:left="0"/>
        <w:rPr>
          <w:sz w:val="20"/>
          <w:szCs w:val="20"/>
        </w:rPr>
      </w:pPr>
      <w:r w:rsidRPr="00AB260F">
        <w:rPr>
          <w:sz w:val="20"/>
          <w:szCs w:val="20"/>
        </w:rPr>
        <w:t xml:space="preserve">Dollar Value: </w:t>
      </w:r>
      <w:r w:rsidRPr="00AB260F">
        <w:rPr>
          <w:bCs/>
          <w:sz w:val="20"/>
          <w:szCs w:val="20"/>
        </w:rPr>
        <w:t>$78,112</w:t>
      </w:r>
    </w:p>
    <w:p w14:paraId="55418A9A" w14:textId="77777777" w:rsidR="00DA34F2" w:rsidRPr="00AB260F" w:rsidRDefault="00DA34F2" w:rsidP="00DA34F2">
      <w:pPr>
        <w:pStyle w:val="BodyText"/>
        <w:tabs>
          <w:tab w:val="left" w:pos="3960"/>
          <w:tab w:val="right" w:pos="9900"/>
        </w:tabs>
        <w:ind w:left="0"/>
        <w:rPr>
          <w:sz w:val="20"/>
          <w:szCs w:val="20"/>
        </w:rPr>
      </w:pPr>
      <w:r w:rsidRPr="00AB260F">
        <w:rPr>
          <w:sz w:val="20"/>
          <w:szCs w:val="20"/>
        </w:rPr>
        <w:t>Dates of Grant: 10/2018 – 10/2020</w:t>
      </w:r>
      <w:r w:rsidRPr="00AB260F">
        <w:rPr>
          <w:sz w:val="20"/>
          <w:szCs w:val="20"/>
        </w:rPr>
        <w:tab/>
      </w:r>
    </w:p>
    <w:p w14:paraId="4E6F0F69" w14:textId="77777777" w:rsidR="00DA34F2" w:rsidRPr="00AB260F" w:rsidRDefault="00DA34F2" w:rsidP="00DA34F2">
      <w:pPr>
        <w:pStyle w:val="BodyText"/>
        <w:ind w:left="1440" w:hanging="1430"/>
        <w:rPr>
          <w:sz w:val="20"/>
          <w:szCs w:val="20"/>
        </w:rPr>
      </w:pPr>
      <w:r w:rsidRPr="00AB260F">
        <w:rPr>
          <w:sz w:val="20"/>
          <w:szCs w:val="20"/>
        </w:rPr>
        <w:t>Role: Co-PI</w:t>
      </w:r>
    </w:p>
    <w:p w14:paraId="15AF0457" w14:textId="77777777" w:rsidR="00DA34F2" w:rsidRPr="00AB260F" w:rsidRDefault="00DA34F2" w:rsidP="00DA34F2">
      <w:pPr>
        <w:pStyle w:val="BodyText"/>
        <w:ind w:left="1440" w:hanging="1430"/>
        <w:rPr>
          <w:sz w:val="20"/>
          <w:szCs w:val="20"/>
        </w:rPr>
      </w:pPr>
    </w:p>
    <w:p w14:paraId="7646453C" w14:textId="77777777" w:rsidR="00DA34F2" w:rsidRPr="00AB260F" w:rsidRDefault="00DA34F2" w:rsidP="00DA34F2">
      <w:pPr>
        <w:pStyle w:val="BodyText"/>
        <w:ind w:left="1440" w:hanging="1430"/>
        <w:rPr>
          <w:bCs/>
          <w:sz w:val="20"/>
          <w:szCs w:val="20"/>
        </w:rPr>
      </w:pPr>
      <w:r w:rsidRPr="00AB260F">
        <w:rPr>
          <w:sz w:val="20"/>
          <w:szCs w:val="20"/>
        </w:rPr>
        <w:t xml:space="preserve">Title of Grant: </w:t>
      </w:r>
      <w:r w:rsidRPr="00AB260F">
        <w:rPr>
          <w:bCs/>
          <w:sz w:val="20"/>
          <w:szCs w:val="20"/>
        </w:rPr>
        <w:t>Anaerobically-digested slurry (digestate) and digestate-derived biochar applications as fertilizers for organic farming</w:t>
      </w:r>
    </w:p>
    <w:p w14:paraId="00DB0184" w14:textId="77777777" w:rsidR="00DA34F2" w:rsidRPr="00AB260F" w:rsidRDefault="00DA34F2" w:rsidP="00DA34F2">
      <w:pPr>
        <w:pStyle w:val="BodyText"/>
        <w:ind w:left="1440" w:hanging="1430"/>
        <w:rPr>
          <w:sz w:val="20"/>
          <w:szCs w:val="20"/>
        </w:rPr>
      </w:pPr>
      <w:r w:rsidRPr="00AB260F">
        <w:rPr>
          <w:sz w:val="20"/>
          <w:szCs w:val="20"/>
        </w:rPr>
        <w:t>Source of Grant: USDA-HATCH</w:t>
      </w:r>
    </w:p>
    <w:p w14:paraId="6CD5DC06" w14:textId="77777777" w:rsidR="00DA34F2" w:rsidRPr="00AB260F" w:rsidRDefault="00DA34F2" w:rsidP="00DA34F2">
      <w:pPr>
        <w:pStyle w:val="BodyText"/>
        <w:ind w:left="0"/>
        <w:rPr>
          <w:sz w:val="20"/>
          <w:szCs w:val="20"/>
        </w:rPr>
      </w:pPr>
      <w:r w:rsidRPr="00AB260F">
        <w:rPr>
          <w:sz w:val="20"/>
          <w:szCs w:val="20"/>
        </w:rPr>
        <w:t xml:space="preserve">Dollar Value: </w:t>
      </w:r>
      <w:r w:rsidRPr="00AB260F">
        <w:rPr>
          <w:bCs/>
          <w:sz w:val="20"/>
          <w:szCs w:val="20"/>
        </w:rPr>
        <w:t>$79,723</w:t>
      </w:r>
    </w:p>
    <w:p w14:paraId="6366BF6D" w14:textId="77777777" w:rsidR="00DA34F2" w:rsidRPr="00AB260F" w:rsidRDefault="00DA34F2" w:rsidP="00DA34F2">
      <w:pPr>
        <w:pStyle w:val="BodyText"/>
        <w:tabs>
          <w:tab w:val="left" w:pos="3960"/>
          <w:tab w:val="right" w:pos="9900"/>
        </w:tabs>
        <w:ind w:left="0"/>
        <w:rPr>
          <w:sz w:val="20"/>
          <w:szCs w:val="20"/>
        </w:rPr>
      </w:pPr>
      <w:r w:rsidRPr="00AB260F">
        <w:rPr>
          <w:sz w:val="20"/>
          <w:szCs w:val="20"/>
        </w:rPr>
        <w:t>Dates of Grant: 10/2017 – 10/2019</w:t>
      </w:r>
      <w:r w:rsidRPr="00AB260F">
        <w:rPr>
          <w:sz w:val="20"/>
          <w:szCs w:val="20"/>
        </w:rPr>
        <w:tab/>
      </w:r>
    </w:p>
    <w:p w14:paraId="77CA9787" w14:textId="77777777" w:rsidR="00DA34F2" w:rsidRPr="00AB260F" w:rsidRDefault="00DA34F2" w:rsidP="00DA34F2">
      <w:pPr>
        <w:pStyle w:val="BodyText"/>
        <w:ind w:left="1440" w:hanging="1430"/>
        <w:rPr>
          <w:sz w:val="20"/>
          <w:szCs w:val="20"/>
        </w:rPr>
      </w:pPr>
      <w:r w:rsidRPr="00AB260F">
        <w:rPr>
          <w:sz w:val="20"/>
          <w:szCs w:val="20"/>
        </w:rPr>
        <w:t>Role: PI</w:t>
      </w:r>
    </w:p>
    <w:p w14:paraId="32241B91" w14:textId="77777777" w:rsidR="00DA34F2" w:rsidRPr="00AB260F" w:rsidRDefault="00DA34F2" w:rsidP="00DA34F2">
      <w:pPr>
        <w:pStyle w:val="BodyText"/>
        <w:ind w:left="1440" w:hanging="1430"/>
        <w:rPr>
          <w:bCs/>
          <w:sz w:val="20"/>
          <w:szCs w:val="20"/>
        </w:rPr>
      </w:pPr>
      <w:r w:rsidRPr="00AB260F">
        <w:rPr>
          <w:sz w:val="20"/>
          <w:szCs w:val="20"/>
        </w:rPr>
        <w:t xml:space="preserve">Title of Grant: </w:t>
      </w:r>
      <w:r w:rsidRPr="00AB260F">
        <w:rPr>
          <w:bCs/>
          <w:sz w:val="20"/>
          <w:szCs w:val="20"/>
        </w:rPr>
        <w:t>Land Suitability Analysis for Crop Growth in Hawaii</w:t>
      </w:r>
    </w:p>
    <w:p w14:paraId="2E425787" w14:textId="77777777" w:rsidR="00DA34F2" w:rsidRPr="00AB260F" w:rsidRDefault="00DA34F2" w:rsidP="00DA34F2">
      <w:pPr>
        <w:pStyle w:val="BodyText"/>
        <w:ind w:left="1440" w:hanging="1430"/>
        <w:rPr>
          <w:sz w:val="20"/>
          <w:szCs w:val="20"/>
        </w:rPr>
      </w:pPr>
      <w:r w:rsidRPr="00AB260F">
        <w:rPr>
          <w:sz w:val="20"/>
          <w:szCs w:val="20"/>
        </w:rPr>
        <w:t>Source of Grant: USDA-HATCH</w:t>
      </w:r>
    </w:p>
    <w:p w14:paraId="4224A551" w14:textId="77777777" w:rsidR="00DA34F2" w:rsidRPr="00AB260F" w:rsidRDefault="00DA34F2" w:rsidP="00DA34F2">
      <w:pPr>
        <w:pStyle w:val="BodyText"/>
        <w:ind w:left="0"/>
        <w:rPr>
          <w:sz w:val="20"/>
          <w:szCs w:val="20"/>
        </w:rPr>
      </w:pPr>
      <w:r w:rsidRPr="00AB260F">
        <w:rPr>
          <w:sz w:val="20"/>
          <w:szCs w:val="20"/>
        </w:rPr>
        <w:t xml:space="preserve">Dollar Value: </w:t>
      </w:r>
      <w:r w:rsidRPr="00AB260F">
        <w:rPr>
          <w:bCs/>
          <w:sz w:val="20"/>
          <w:szCs w:val="20"/>
        </w:rPr>
        <w:t>$70,000</w:t>
      </w:r>
    </w:p>
    <w:p w14:paraId="12E6F503" w14:textId="77777777" w:rsidR="00DA34F2" w:rsidRPr="00AB260F" w:rsidRDefault="00DA34F2" w:rsidP="00DA34F2">
      <w:pPr>
        <w:pStyle w:val="BodyText"/>
        <w:tabs>
          <w:tab w:val="left" w:pos="3960"/>
          <w:tab w:val="right" w:pos="9900"/>
        </w:tabs>
        <w:ind w:left="0"/>
        <w:rPr>
          <w:sz w:val="20"/>
          <w:szCs w:val="20"/>
        </w:rPr>
      </w:pPr>
      <w:r w:rsidRPr="00AB260F">
        <w:rPr>
          <w:sz w:val="20"/>
          <w:szCs w:val="20"/>
        </w:rPr>
        <w:t>Dates of Grant: 10/2017 – 10/2019</w:t>
      </w:r>
      <w:r w:rsidRPr="00AB260F">
        <w:rPr>
          <w:sz w:val="20"/>
          <w:szCs w:val="20"/>
        </w:rPr>
        <w:tab/>
      </w:r>
    </w:p>
    <w:p w14:paraId="41522CBC" w14:textId="77777777" w:rsidR="00DA34F2" w:rsidRPr="00AB260F" w:rsidRDefault="00DA34F2" w:rsidP="00DA34F2">
      <w:pPr>
        <w:pStyle w:val="BodyText"/>
        <w:ind w:left="1440" w:hanging="1430"/>
        <w:rPr>
          <w:sz w:val="20"/>
          <w:szCs w:val="20"/>
        </w:rPr>
      </w:pPr>
      <w:r w:rsidRPr="00AB260F">
        <w:rPr>
          <w:sz w:val="20"/>
          <w:szCs w:val="20"/>
        </w:rPr>
        <w:t>Role: Co-PI</w:t>
      </w:r>
    </w:p>
    <w:p w14:paraId="088B0E6E" w14:textId="77777777" w:rsidR="00DA34F2" w:rsidRPr="00AB260F" w:rsidRDefault="00DA34F2" w:rsidP="00DA34F2">
      <w:pPr>
        <w:pStyle w:val="BodyText"/>
        <w:ind w:left="1440" w:hanging="1430"/>
        <w:rPr>
          <w:sz w:val="20"/>
          <w:szCs w:val="20"/>
        </w:rPr>
      </w:pPr>
    </w:p>
    <w:p w14:paraId="59B5352D" w14:textId="77777777" w:rsidR="00DA34F2" w:rsidRPr="00AB260F" w:rsidRDefault="00DA34F2" w:rsidP="00DA34F2">
      <w:pPr>
        <w:pStyle w:val="BodyText"/>
        <w:ind w:left="1440" w:hanging="1430"/>
        <w:rPr>
          <w:sz w:val="20"/>
          <w:szCs w:val="20"/>
        </w:rPr>
      </w:pPr>
      <w:r w:rsidRPr="00AB260F">
        <w:rPr>
          <w:sz w:val="20"/>
          <w:szCs w:val="20"/>
        </w:rPr>
        <w:t>Title of Grant: Building climate knowledge in the cooperative extension service to increase capacity for climate change adaptation and mitigation among Pacific Island agricultural systems</w:t>
      </w:r>
    </w:p>
    <w:p w14:paraId="17C5E76D" w14:textId="77777777" w:rsidR="00DA34F2" w:rsidRPr="00AB260F" w:rsidRDefault="00DA34F2" w:rsidP="00DA34F2">
      <w:pPr>
        <w:pStyle w:val="BodyText"/>
        <w:ind w:left="0"/>
        <w:rPr>
          <w:sz w:val="20"/>
          <w:szCs w:val="20"/>
        </w:rPr>
      </w:pPr>
      <w:r w:rsidRPr="00AB260F">
        <w:rPr>
          <w:sz w:val="20"/>
          <w:szCs w:val="20"/>
        </w:rPr>
        <w:t>Source of Grant: OIA Technical Assistance Program</w:t>
      </w:r>
    </w:p>
    <w:p w14:paraId="1E4BFF8A" w14:textId="77777777" w:rsidR="00DA34F2" w:rsidRPr="00AB260F" w:rsidRDefault="00DA34F2" w:rsidP="00DA34F2">
      <w:pPr>
        <w:pStyle w:val="BodyText"/>
        <w:ind w:left="0"/>
        <w:rPr>
          <w:sz w:val="20"/>
          <w:szCs w:val="20"/>
        </w:rPr>
      </w:pPr>
      <w:r w:rsidRPr="00AB260F">
        <w:rPr>
          <w:sz w:val="20"/>
          <w:szCs w:val="20"/>
        </w:rPr>
        <w:t xml:space="preserve">Dollar Value: </w:t>
      </w:r>
      <w:r w:rsidRPr="00AB260F">
        <w:rPr>
          <w:bCs/>
          <w:sz w:val="20"/>
          <w:szCs w:val="20"/>
        </w:rPr>
        <w:t>$121,371</w:t>
      </w:r>
    </w:p>
    <w:p w14:paraId="64971AC9" w14:textId="77777777" w:rsidR="00DA34F2" w:rsidRPr="00AB260F" w:rsidRDefault="00DA34F2" w:rsidP="00DA34F2">
      <w:pPr>
        <w:pStyle w:val="BodyText"/>
        <w:tabs>
          <w:tab w:val="left" w:pos="3960"/>
          <w:tab w:val="right" w:pos="9900"/>
        </w:tabs>
        <w:ind w:left="0"/>
        <w:rPr>
          <w:sz w:val="20"/>
          <w:szCs w:val="20"/>
        </w:rPr>
      </w:pPr>
      <w:r w:rsidRPr="00AB260F">
        <w:rPr>
          <w:sz w:val="20"/>
          <w:szCs w:val="20"/>
        </w:rPr>
        <w:t>Dates of Grant: 4/2017 – 4/2019</w:t>
      </w:r>
      <w:r w:rsidRPr="00AB260F">
        <w:rPr>
          <w:sz w:val="20"/>
          <w:szCs w:val="20"/>
        </w:rPr>
        <w:tab/>
      </w:r>
    </w:p>
    <w:p w14:paraId="13EB8011" w14:textId="77777777" w:rsidR="00DA34F2" w:rsidRPr="00AB260F" w:rsidRDefault="00DA34F2" w:rsidP="00DA34F2">
      <w:pPr>
        <w:pStyle w:val="BodyText"/>
        <w:spacing w:before="240"/>
        <w:ind w:left="0"/>
        <w:contextualSpacing/>
        <w:rPr>
          <w:sz w:val="20"/>
          <w:szCs w:val="20"/>
        </w:rPr>
      </w:pPr>
      <w:r w:rsidRPr="00AB260F">
        <w:rPr>
          <w:sz w:val="20"/>
          <w:szCs w:val="20"/>
        </w:rPr>
        <w:t>Role: Co-PI</w:t>
      </w:r>
    </w:p>
    <w:p w14:paraId="4C9CC6FE" w14:textId="77777777" w:rsidR="00DA34F2" w:rsidRPr="00AB260F" w:rsidRDefault="00DA34F2" w:rsidP="00DA34F2">
      <w:pPr>
        <w:pStyle w:val="BodyText"/>
        <w:ind w:left="1440" w:hanging="1430"/>
        <w:rPr>
          <w:sz w:val="20"/>
          <w:szCs w:val="20"/>
        </w:rPr>
      </w:pPr>
    </w:p>
    <w:p w14:paraId="358AEEAB" w14:textId="77777777" w:rsidR="00DA34F2" w:rsidRPr="00AB260F" w:rsidRDefault="00DA34F2" w:rsidP="00DA34F2">
      <w:pPr>
        <w:pStyle w:val="BodyText"/>
        <w:ind w:left="1440" w:hanging="1430"/>
        <w:rPr>
          <w:bCs/>
          <w:sz w:val="20"/>
          <w:szCs w:val="20"/>
        </w:rPr>
      </w:pPr>
      <w:r w:rsidRPr="00AB260F">
        <w:rPr>
          <w:sz w:val="20"/>
          <w:szCs w:val="20"/>
        </w:rPr>
        <w:t>Title of Grant: Engaging community to restore wetland kalo and study water recharge</w:t>
      </w:r>
    </w:p>
    <w:p w14:paraId="2DF2DB48" w14:textId="77777777" w:rsidR="00DA34F2" w:rsidRPr="00AB260F" w:rsidRDefault="00DA34F2" w:rsidP="00DA34F2">
      <w:pPr>
        <w:pStyle w:val="BodyText"/>
        <w:ind w:left="0"/>
        <w:rPr>
          <w:sz w:val="20"/>
          <w:szCs w:val="20"/>
        </w:rPr>
      </w:pPr>
      <w:r w:rsidRPr="00AB260F">
        <w:rPr>
          <w:sz w:val="20"/>
          <w:szCs w:val="20"/>
        </w:rPr>
        <w:t>Source of Grant: Department of Land and Natural Resources</w:t>
      </w:r>
    </w:p>
    <w:p w14:paraId="58D325BB" w14:textId="77777777" w:rsidR="00DA34F2" w:rsidRPr="00AB260F" w:rsidRDefault="00DA34F2" w:rsidP="00DA34F2">
      <w:pPr>
        <w:pStyle w:val="BodyText"/>
        <w:ind w:left="0"/>
        <w:rPr>
          <w:sz w:val="20"/>
          <w:szCs w:val="20"/>
        </w:rPr>
      </w:pPr>
      <w:r w:rsidRPr="00AB260F">
        <w:rPr>
          <w:sz w:val="20"/>
          <w:szCs w:val="20"/>
        </w:rPr>
        <w:t xml:space="preserve">Dollar Value: </w:t>
      </w:r>
      <w:r w:rsidRPr="00AB260F">
        <w:rPr>
          <w:bCs/>
          <w:sz w:val="20"/>
          <w:szCs w:val="20"/>
        </w:rPr>
        <w:t>$74,293</w:t>
      </w:r>
    </w:p>
    <w:p w14:paraId="375B6933" w14:textId="77777777" w:rsidR="00DA34F2" w:rsidRPr="00AB260F" w:rsidRDefault="00DA34F2" w:rsidP="00DA34F2">
      <w:pPr>
        <w:pStyle w:val="BodyText"/>
        <w:tabs>
          <w:tab w:val="left" w:pos="3960"/>
          <w:tab w:val="right" w:pos="9900"/>
        </w:tabs>
        <w:ind w:left="0"/>
        <w:rPr>
          <w:sz w:val="20"/>
          <w:szCs w:val="20"/>
        </w:rPr>
      </w:pPr>
      <w:r w:rsidRPr="00AB260F">
        <w:rPr>
          <w:sz w:val="20"/>
          <w:szCs w:val="20"/>
        </w:rPr>
        <w:t>Dates of Grant: 7/2017 – 6/2018</w:t>
      </w:r>
      <w:r w:rsidRPr="00AB260F">
        <w:rPr>
          <w:sz w:val="20"/>
          <w:szCs w:val="20"/>
        </w:rPr>
        <w:tab/>
      </w:r>
    </w:p>
    <w:p w14:paraId="48DFA371" w14:textId="77777777" w:rsidR="00DA34F2" w:rsidRPr="00AB260F" w:rsidRDefault="00DA34F2" w:rsidP="00DA34F2">
      <w:pPr>
        <w:pStyle w:val="BodyText"/>
        <w:ind w:left="1440" w:hanging="1430"/>
        <w:rPr>
          <w:sz w:val="20"/>
          <w:szCs w:val="20"/>
        </w:rPr>
      </w:pPr>
      <w:r w:rsidRPr="00AB260F">
        <w:rPr>
          <w:sz w:val="20"/>
          <w:szCs w:val="20"/>
        </w:rPr>
        <w:t>Role: Co-PI</w:t>
      </w:r>
    </w:p>
    <w:p w14:paraId="468DFEB1" w14:textId="77777777" w:rsidR="00DA34F2" w:rsidRPr="00AB260F" w:rsidRDefault="00DA34F2" w:rsidP="00DA34F2">
      <w:pPr>
        <w:pStyle w:val="BodyText"/>
        <w:ind w:left="1440" w:hanging="1430"/>
        <w:rPr>
          <w:sz w:val="20"/>
          <w:szCs w:val="20"/>
        </w:rPr>
      </w:pPr>
    </w:p>
    <w:p w14:paraId="3A92B857" w14:textId="77777777" w:rsidR="00DA34F2" w:rsidRPr="00AB260F" w:rsidRDefault="00DA34F2" w:rsidP="00DA34F2">
      <w:pPr>
        <w:pStyle w:val="BodyText"/>
        <w:ind w:left="1440" w:hanging="1430"/>
        <w:rPr>
          <w:bCs/>
          <w:sz w:val="20"/>
          <w:szCs w:val="20"/>
        </w:rPr>
      </w:pPr>
      <w:r w:rsidRPr="00AB260F">
        <w:rPr>
          <w:sz w:val="20"/>
          <w:szCs w:val="20"/>
        </w:rPr>
        <w:t>Title of Grant: Real-time Optimization of Irrigation Scheduling for Farmlands in Hawaii, Guam, and American Samoa</w:t>
      </w:r>
    </w:p>
    <w:p w14:paraId="29B6B60D" w14:textId="77777777" w:rsidR="00DA34F2" w:rsidRPr="00AB260F" w:rsidRDefault="00DA34F2" w:rsidP="00DA34F2">
      <w:pPr>
        <w:pStyle w:val="BodyText"/>
        <w:ind w:left="0"/>
        <w:rPr>
          <w:sz w:val="20"/>
          <w:szCs w:val="20"/>
        </w:rPr>
      </w:pPr>
      <w:r w:rsidRPr="00AB260F">
        <w:rPr>
          <w:sz w:val="20"/>
          <w:szCs w:val="20"/>
        </w:rPr>
        <w:t>Source of Grant: USDA-NRCS CIG</w:t>
      </w:r>
    </w:p>
    <w:p w14:paraId="6172DF65" w14:textId="77777777" w:rsidR="00DA34F2" w:rsidRPr="00AB260F" w:rsidRDefault="00DA34F2" w:rsidP="00DA34F2">
      <w:pPr>
        <w:pStyle w:val="BodyText"/>
        <w:ind w:left="0"/>
        <w:rPr>
          <w:sz w:val="20"/>
          <w:szCs w:val="20"/>
        </w:rPr>
      </w:pPr>
      <w:r w:rsidRPr="00AB260F">
        <w:rPr>
          <w:sz w:val="20"/>
          <w:szCs w:val="20"/>
        </w:rPr>
        <w:t xml:space="preserve">Dollar Value: </w:t>
      </w:r>
      <w:r w:rsidRPr="00AB260F">
        <w:rPr>
          <w:bCs/>
          <w:sz w:val="20"/>
          <w:szCs w:val="20"/>
        </w:rPr>
        <w:t>$979,927</w:t>
      </w:r>
    </w:p>
    <w:p w14:paraId="0EF11B42" w14:textId="77777777" w:rsidR="00DA34F2" w:rsidRPr="00AB260F" w:rsidRDefault="00DA34F2" w:rsidP="00DA34F2">
      <w:pPr>
        <w:pStyle w:val="BodyText"/>
        <w:tabs>
          <w:tab w:val="left" w:pos="3960"/>
          <w:tab w:val="right" w:pos="9900"/>
        </w:tabs>
        <w:ind w:left="0"/>
        <w:rPr>
          <w:sz w:val="20"/>
          <w:szCs w:val="20"/>
        </w:rPr>
      </w:pPr>
      <w:r w:rsidRPr="00AB260F">
        <w:rPr>
          <w:sz w:val="20"/>
          <w:szCs w:val="20"/>
        </w:rPr>
        <w:t>Dates of Grant: 10/2016 – 9/2020</w:t>
      </w:r>
      <w:r w:rsidRPr="00AB260F">
        <w:rPr>
          <w:sz w:val="20"/>
          <w:szCs w:val="20"/>
        </w:rPr>
        <w:tab/>
      </w:r>
    </w:p>
    <w:p w14:paraId="52AF663A" w14:textId="77777777" w:rsidR="00DA34F2" w:rsidRPr="00AB260F" w:rsidRDefault="00DA34F2" w:rsidP="00DA34F2">
      <w:pPr>
        <w:pStyle w:val="BodyText"/>
        <w:spacing w:before="240"/>
        <w:ind w:left="0"/>
        <w:contextualSpacing/>
        <w:rPr>
          <w:sz w:val="20"/>
          <w:szCs w:val="20"/>
        </w:rPr>
      </w:pPr>
      <w:r w:rsidRPr="00AB260F">
        <w:rPr>
          <w:sz w:val="20"/>
          <w:szCs w:val="20"/>
        </w:rPr>
        <w:t>Role: Co-PI</w:t>
      </w:r>
    </w:p>
    <w:p w14:paraId="2DF1A234" w14:textId="77777777" w:rsidR="00DA34F2" w:rsidRPr="00AB260F" w:rsidRDefault="00DA34F2" w:rsidP="00DA34F2">
      <w:pPr>
        <w:pStyle w:val="BodyText"/>
        <w:spacing w:before="240"/>
        <w:ind w:left="0"/>
        <w:contextualSpacing/>
        <w:rPr>
          <w:sz w:val="20"/>
          <w:szCs w:val="20"/>
        </w:rPr>
      </w:pPr>
    </w:p>
    <w:p w14:paraId="29E86448" w14:textId="77777777" w:rsidR="00DA34F2" w:rsidRPr="00AB260F" w:rsidRDefault="00DA34F2" w:rsidP="00DA34F2">
      <w:pPr>
        <w:pStyle w:val="BodyText"/>
        <w:ind w:left="1440" w:hanging="1430"/>
        <w:rPr>
          <w:bCs/>
          <w:sz w:val="20"/>
          <w:szCs w:val="20"/>
        </w:rPr>
      </w:pPr>
      <w:r w:rsidRPr="00AB260F">
        <w:rPr>
          <w:sz w:val="20"/>
          <w:szCs w:val="20"/>
        </w:rPr>
        <w:t xml:space="preserve">Title of Grant: </w:t>
      </w:r>
      <w:r w:rsidRPr="00AB260F">
        <w:rPr>
          <w:bCs/>
          <w:sz w:val="20"/>
          <w:szCs w:val="20"/>
        </w:rPr>
        <w:t>Hawaii crop suitability model expansion</w:t>
      </w:r>
    </w:p>
    <w:p w14:paraId="535BEB42" w14:textId="77777777" w:rsidR="00DA34F2" w:rsidRPr="00AB260F" w:rsidRDefault="00DA34F2" w:rsidP="00DA34F2">
      <w:pPr>
        <w:pStyle w:val="BodyText"/>
        <w:ind w:left="0"/>
        <w:rPr>
          <w:sz w:val="20"/>
          <w:szCs w:val="20"/>
        </w:rPr>
      </w:pPr>
      <w:r w:rsidRPr="00AB260F">
        <w:rPr>
          <w:sz w:val="20"/>
          <w:szCs w:val="20"/>
        </w:rPr>
        <w:t>Source of Grant: Ulupono Initiative</w:t>
      </w:r>
    </w:p>
    <w:p w14:paraId="085D194C" w14:textId="77777777" w:rsidR="00DA34F2" w:rsidRPr="00AB260F" w:rsidRDefault="00DA34F2" w:rsidP="00DA34F2">
      <w:pPr>
        <w:pStyle w:val="BodyText"/>
        <w:ind w:left="0"/>
        <w:rPr>
          <w:sz w:val="20"/>
          <w:szCs w:val="20"/>
        </w:rPr>
      </w:pPr>
      <w:r w:rsidRPr="00AB260F">
        <w:rPr>
          <w:sz w:val="20"/>
          <w:szCs w:val="20"/>
        </w:rPr>
        <w:t xml:space="preserve">Dollar Value: </w:t>
      </w:r>
      <w:r w:rsidRPr="00AB260F">
        <w:rPr>
          <w:bCs/>
          <w:sz w:val="20"/>
          <w:szCs w:val="20"/>
        </w:rPr>
        <w:t>$12,087</w:t>
      </w:r>
    </w:p>
    <w:p w14:paraId="76A035AC" w14:textId="77777777" w:rsidR="00DA34F2" w:rsidRPr="00AB260F" w:rsidRDefault="00DA34F2" w:rsidP="00DA34F2">
      <w:pPr>
        <w:pStyle w:val="BodyText"/>
        <w:tabs>
          <w:tab w:val="left" w:pos="3960"/>
          <w:tab w:val="right" w:pos="9900"/>
        </w:tabs>
        <w:ind w:left="0"/>
        <w:rPr>
          <w:sz w:val="20"/>
          <w:szCs w:val="20"/>
        </w:rPr>
      </w:pPr>
      <w:r w:rsidRPr="00AB260F">
        <w:rPr>
          <w:sz w:val="20"/>
          <w:szCs w:val="20"/>
        </w:rPr>
        <w:t>Dates of Grant: 12/2016 – 5/2017</w:t>
      </w:r>
      <w:r w:rsidRPr="00AB260F">
        <w:rPr>
          <w:sz w:val="20"/>
          <w:szCs w:val="20"/>
        </w:rPr>
        <w:tab/>
      </w:r>
    </w:p>
    <w:p w14:paraId="7B38091B" w14:textId="77777777" w:rsidR="00DA34F2" w:rsidRPr="00AB260F" w:rsidRDefault="00DA34F2" w:rsidP="00DA34F2">
      <w:pPr>
        <w:pStyle w:val="BodyText"/>
        <w:spacing w:before="240"/>
        <w:ind w:left="0"/>
        <w:contextualSpacing/>
        <w:rPr>
          <w:sz w:val="20"/>
          <w:szCs w:val="20"/>
        </w:rPr>
      </w:pPr>
      <w:r w:rsidRPr="00AB260F">
        <w:rPr>
          <w:sz w:val="20"/>
          <w:szCs w:val="20"/>
        </w:rPr>
        <w:lastRenderedPageBreak/>
        <w:t>Role: Co-PI</w:t>
      </w:r>
    </w:p>
    <w:p w14:paraId="2FC25A4E" w14:textId="77777777" w:rsidR="00DA34F2" w:rsidRPr="00AB260F" w:rsidRDefault="00DA34F2" w:rsidP="00DA34F2">
      <w:pPr>
        <w:pStyle w:val="BodyText"/>
        <w:ind w:left="1440" w:hanging="1430"/>
        <w:rPr>
          <w:sz w:val="20"/>
          <w:szCs w:val="20"/>
        </w:rPr>
      </w:pPr>
    </w:p>
    <w:p w14:paraId="4E0F21CD" w14:textId="77777777" w:rsidR="00DA34F2" w:rsidRPr="00AB260F" w:rsidRDefault="00DA34F2" w:rsidP="00DA34F2">
      <w:pPr>
        <w:pStyle w:val="BodyText"/>
        <w:ind w:left="1440" w:hanging="1430"/>
        <w:rPr>
          <w:bCs/>
          <w:sz w:val="20"/>
          <w:szCs w:val="20"/>
        </w:rPr>
      </w:pPr>
      <w:r w:rsidRPr="00AB260F">
        <w:rPr>
          <w:sz w:val="20"/>
          <w:szCs w:val="20"/>
        </w:rPr>
        <w:t>Title of Grant: Measureable Soil Quality</w:t>
      </w:r>
    </w:p>
    <w:p w14:paraId="3590898B" w14:textId="77777777" w:rsidR="00DA34F2" w:rsidRPr="00AB260F" w:rsidRDefault="00DA34F2" w:rsidP="00DA34F2">
      <w:pPr>
        <w:pStyle w:val="BodyText"/>
        <w:ind w:left="0"/>
        <w:rPr>
          <w:sz w:val="20"/>
          <w:szCs w:val="20"/>
        </w:rPr>
      </w:pPr>
      <w:r w:rsidRPr="00AB260F">
        <w:rPr>
          <w:sz w:val="20"/>
          <w:szCs w:val="20"/>
        </w:rPr>
        <w:t>Source of Grant: USDA-HATCH</w:t>
      </w:r>
    </w:p>
    <w:p w14:paraId="04F96BB2" w14:textId="77777777" w:rsidR="00DA34F2" w:rsidRPr="00AB260F" w:rsidRDefault="00DA34F2" w:rsidP="00DA34F2">
      <w:pPr>
        <w:pStyle w:val="BodyText"/>
        <w:ind w:left="0"/>
        <w:rPr>
          <w:sz w:val="20"/>
          <w:szCs w:val="20"/>
        </w:rPr>
      </w:pPr>
      <w:r w:rsidRPr="00AB260F">
        <w:rPr>
          <w:sz w:val="20"/>
          <w:szCs w:val="20"/>
        </w:rPr>
        <w:t xml:space="preserve">Dollar Value: </w:t>
      </w:r>
      <w:r w:rsidRPr="00AB260F">
        <w:rPr>
          <w:bCs/>
          <w:sz w:val="20"/>
          <w:szCs w:val="20"/>
        </w:rPr>
        <w:t>$79,442</w:t>
      </w:r>
    </w:p>
    <w:p w14:paraId="6FA5491A" w14:textId="77777777" w:rsidR="00DA34F2" w:rsidRPr="00AB260F" w:rsidRDefault="00DA34F2" w:rsidP="00DA34F2">
      <w:pPr>
        <w:pStyle w:val="BodyText"/>
        <w:tabs>
          <w:tab w:val="left" w:pos="3960"/>
          <w:tab w:val="right" w:pos="9900"/>
        </w:tabs>
        <w:ind w:left="0"/>
        <w:rPr>
          <w:sz w:val="20"/>
          <w:szCs w:val="20"/>
        </w:rPr>
      </w:pPr>
      <w:r w:rsidRPr="00AB260F">
        <w:rPr>
          <w:sz w:val="20"/>
          <w:szCs w:val="20"/>
        </w:rPr>
        <w:t>Dates of Grant: 10/2016 – 9/2018</w:t>
      </w:r>
      <w:r w:rsidRPr="00AB260F">
        <w:rPr>
          <w:sz w:val="20"/>
          <w:szCs w:val="20"/>
        </w:rPr>
        <w:tab/>
      </w:r>
    </w:p>
    <w:p w14:paraId="32F2688D" w14:textId="77777777" w:rsidR="00DA34F2" w:rsidRPr="00AB260F" w:rsidRDefault="00DA34F2" w:rsidP="00DA34F2">
      <w:pPr>
        <w:pStyle w:val="BodyText"/>
        <w:spacing w:before="240"/>
        <w:ind w:left="0"/>
        <w:contextualSpacing/>
        <w:rPr>
          <w:sz w:val="20"/>
          <w:szCs w:val="20"/>
        </w:rPr>
      </w:pPr>
      <w:r w:rsidRPr="00AB260F">
        <w:rPr>
          <w:sz w:val="20"/>
          <w:szCs w:val="20"/>
        </w:rPr>
        <w:t>Role: Co-PI</w:t>
      </w:r>
    </w:p>
    <w:p w14:paraId="18A1B7AD" w14:textId="77777777" w:rsidR="00DA34F2" w:rsidRPr="00AB260F" w:rsidRDefault="00DA34F2" w:rsidP="00DA34F2">
      <w:pPr>
        <w:pStyle w:val="BodyText"/>
        <w:spacing w:before="240"/>
        <w:ind w:left="0"/>
        <w:contextualSpacing/>
        <w:rPr>
          <w:sz w:val="20"/>
          <w:szCs w:val="20"/>
        </w:rPr>
      </w:pPr>
    </w:p>
    <w:p w14:paraId="3E8D30A2" w14:textId="77777777" w:rsidR="00A22842" w:rsidRPr="001A3105" w:rsidRDefault="00A22842" w:rsidP="001A3105">
      <w:pPr>
        <w:pStyle w:val="BodyText"/>
        <w:spacing w:before="240"/>
        <w:ind w:left="0"/>
        <w:rPr>
          <w:b/>
          <w:sz w:val="20"/>
          <w:szCs w:val="20"/>
        </w:rPr>
      </w:pPr>
      <w:r w:rsidRPr="001A3105">
        <w:rPr>
          <w:b/>
          <w:sz w:val="20"/>
          <w:szCs w:val="20"/>
        </w:rPr>
        <w:t>Presentations at Conferences</w:t>
      </w:r>
    </w:p>
    <w:p w14:paraId="498F90B1" w14:textId="47C95CED" w:rsidR="00A22842" w:rsidRPr="001A3105" w:rsidRDefault="00A22842" w:rsidP="00626E94">
      <w:pPr>
        <w:pStyle w:val="NoSpacing"/>
        <w:tabs>
          <w:tab w:val="left" w:pos="3600"/>
        </w:tabs>
        <w:ind w:left="3600" w:hanging="3600"/>
        <w:rPr>
          <w:sz w:val="20"/>
          <w:szCs w:val="20"/>
        </w:rPr>
      </w:pPr>
      <w:r w:rsidRPr="001A3105">
        <w:rPr>
          <w:sz w:val="20"/>
          <w:szCs w:val="20"/>
          <w:u w:val="single"/>
        </w:rPr>
        <w:t>Title</w:t>
      </w:r>
      <w:r w:rsidRPr="001A3105">
        <w:rPr>
          <w:sz w:val="20"/>
          <w:szCs w:val="20"/>
        </w:rPr>
        <w:t>:</w:t>
      </w:r>
      <w:r w:rsidR="00AF09E1">
        <w:rPr>
          <w:sz w:val="20"/>
          <w:szCs w:val="20"/>
        </w:rPr>
        <w:t xml:space="preserve"> </w:t>
      </w:r>
      <w:r w:rsidR="00AF09E1" w:rsidRPr="00AF09E1">
        <w:rPr>
          <w:iCs/>
          <w:sz w:val="20"/>
          <w:szCs w:val="20"/>
        </w:rPr>
        <w:t>Characterizing soil-water relations to improve irrigation practices in Hawaiʻi’s agricultural systems</w:t>
      </w:r>
      <w:r w:rsidR="00925C55">
        <w:rPr>
          <w:sz w:val="20"/>
          <w:szCs w:val="20"/>
        </w:rPr>
        <w:tab/>
      </w:r>
    </w:p>
    <w:p w14:paraId="23AEA7FA" w14:textId="747E91A2" w:rsidR="00A22842" w:rsidRPr="001A3105" w:rsidRDefault="00A22842" w:rsidP="00626E94">
      <w:pPr>
        <w:pStyle w:val="NoSpacing"/>
        <w:tabs>
          <w:tab w:val="left" w:pos="3600"/>
        </w:tabs>
        <w:ind w:left="3600" w:hanging="3600"/>
        <w:rPr>
          <w:sz w:val="20"/>
          <w:szCs w:val="20"/>
        </w:rPr>
      </w:pPr>
      <w:r w:rsidRPr="001A3105">
        <w:rPr>
          <w:sz w:val="20"/>
          <w:szCs w:val="20"/>
          <w:u w:val="single"/>
        </w:rPr>
        <w:t>Authors (put an asterisk on the presenter):</w:t>
      </w:r>
      <w:r w:rsidR="00AF09E1" w:rsidRPr="00AF09E1">
        <w:rPr>
          <w:sz w:val="20"/>
          <w:szCs w:val="20"/>
        </w:rPr>
        <w:t xml:space="preserve"> </w:t>
      </w:r>
      <w:r w:rsidR="00AF09E1" w:rsidRPr="00AF09E1">
        <w:rPr>
          <w:iCs/>
          <w:sz w:val="20"/>
          <w:szCs w:val="20"/>
        </w:rPr>
        <w:t>Lam, K</w:t>
      </w:r>
      <w:r w:rsidR="00AF09E1">
        <w:rPr>
          <w:iCs/>
          <w:sz w:val="20"/>
          <w:szCs w:val="20"/>
        </w:rPr>
        <w:t>*</w:t>
      </w:r>
      <w:r w:rsidR="00AF09E1" w:rsidRPr="00AF09E1">
        <w:rPr>
          <w:iCs/>
          <w:sz w:val="20"/>
          <w:szCs w:val="20"/>
        </w:rPr>
        <w:t>., J.L. Deenik, S. Bateni, and Y.P. Tsang</w:t>
      </w:r>
      <w:r w:rsidRPr="001A3105">
        <w:rPr>
          <w:sz w:val="20"/>
          <w:szCs w:val="20"/>
        </w:rPr>
        <w:tab/>
      </w:r>
    </w:p>
    <w:p w14:paraId="7E6ED4D8" w14:textId="4252BB69" w:rsidR="00A22842" w:rsidRPr="001A3105" w:rsidRDefault="00A22842" w:rsidP="00626E94">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sidR="00AF09E1">
        <w:rPr>
          <w:sz w:val="20"/>
          <w:szCs w:val="20"/>
        </w:rPr>
        <w:t xml:space="preserve"> </w:t>
      </w:r>
      <w:r w:rsidR="00AF09E1" w:rsidRPr="00AF09E1">
        <w:rPr>
          <w:sz w:val="20"/>
          <w:szCs w:val="20"/>
        </w:rPr>
        <w:t>Student Research Symposium, College of Tropical Agri</w:t>
      </w:r>
      <w:r w:rsidR="00AF09E1">
        <w:rPr>
          <w:sz w:val="20"/>
          <w:szCs w:val="20"/>
        </w:rPr>
        <w:t xml:space="preserve">culture and Human Resources and </w:t>
      </w:r>
      <w:r w:rsidR="00AF09E1" w:rsidRPr="00AF09E1">
        <w:rPr>
          <w:sz w:val="20"/>
          <w:szCs w:val="20"/>
        </w:rPr>
        <w:t>College of Engineering</w:t>
      </w:r>
      <w:r w:rsidRPr="001A3105">
        <w:rPr>
          <w:sz w:val="20"/>
          <w:szCs w:val="20"/>
        </w:rPr>
        <w:tab/>
      </w:r>
    </w:p>
    <w:p w14:paraId="7CE8570E" w14:textId="19B3A788" w:rsidR="00A22842" w:rsidRPr="001A3105" w:rsidRDefault="00A22842" w:rsidP="00626E94">
      <w:pPr>
        <w:pStyle w:val="NoSpacing"/>
        <w:tabs>
          <w:tab w:val="left" w:pos="3600"/>
        </w:tabs>
        <w:ind w:left="3600" w:hanging="3600"/>
        <w:rPr>
          <w:sz w:val="20"/>
          <w:szCs w:val="20"/>
        </w:rPr>
      </w:pPr>
      <w:r w:rsidRPr="00925C55">
        <w:rPr>
          <w:sz w:val="20"/>
          <w:szCs w:val="20"/>
        </w:rPr>
        <w:t>Location</w:t>
      </w:r>
      <w:r w:rsidR="00925C55">
        <w:rPr>
          <w:sz w:val="20"/>
          <w:szCs w:val="20"/>
        </w:rPr>
        <w:t>:</w:t>
      </w:r>
      <w:r w:rsidR="00AF09E1">
        <w:rPr>
          <w:sz w:val="20"/>
          <w:szCs w:val="20"/>
        </w:rPr>
        <w:t xml:space="preserve"> </w:t>
      </w:r>
      <w:r w:rsidR="00AF09E1" w:rsidRPr="00AF09E1">
        <w:rPr>
          <w:sz w:val="20"/>
          <w:szCs w:val="20"/>
        </w:rPr>
        <w:t>University of Hawaii at Manoa</w:t>
      </w:r>
      <w:r w:rsidR="00925C55">
        <w:rPr>
          <w:sz w:val="20"/>
          <w:szCs w:val="20"/>
        </w:rPr>
        <w:tab/>
      </w:r>
    </w:p>
    <w:p w14:paraId="24161D7D" w14:textId="77777777" w:rsidR="00813C3F" w:rsidRDefault="00A22842" w:rsidP="00626E94">
      <w:pPr>
        <w:pStyle w:val="NoSpacing"/>
        <w:tabs>
          <w:tab w:val="left" w:pos="3600"/>
        </w:tabs>
        <w:ind w:left="3600" w:hanging="3600"/>
        <w:rPr>
          <w:sz w:val="20"/>
          <w:szCs w:val="20"/>
        </w:rPr>
      </w:pPr>
      <w:r w:rsidRPr="00925C55">
        <w:rPr>
          <w:sz w:val="20"/>
          <w:szCs w:val="20"/>
        </w:rPr>
        <w:t>Date of Presentation</w:t>
      </w:r>
      <w:r w:rsidRPr="001A3105">
        <w:rPr>
          <w:sz w:val="20"/>
          <w:szCs w:val="20"/>
        </w:rPr>
        <w:t>:</w:t>
      </w:r>
      <w:r w:rsidR="00AF09E1">
        <w:rPr>
          <w:sz w:val="20"/>
          <w:szCs w:val="20"/>
        </w:rPr>
        <w:t xml:space="preserve"> </w:t>
      </w:r>
      <w:r w:rsidR="00AF09E1" w:rsidRPr="00AF09E1">
        <w:rPr>
          <w:sz w:val="20"/>
          <w:szCs w:val="20"/>
        </w:rPr>
        <w:t>April 15, 2019</w:t>
      </w:r>
    </w:p>
    <w:p w14:paraId="6C65C91E" w14:textId="77777777" w:rsidR="00813C3F" w:rsidRDefault="00813C3F" w:rsidP="00626E94">
      <w:pPr>
        <w:pStyle w:val="NoSpacing"/>
        <w:tabs>
          <w:tab w:val="left" w:pos="3600"/>
        </w:tabs>
        <w:ind w:left="3600" w:hanging="3600"/>
        <w:rPr>
          <w:sz w:val="20"/>
          <w:szCs w:val="20"/>
        </w:rPr>
      </w:pPr>
    </w:p>
    <w:p w14:paraId="7737EFEA" w14:textId="1EF97504" w:rsidR="00AF09E1" w:rsidRPr="001A3105" w:rsidRDefault="00AF09E1" w:rsidP="00AF09E1">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AF09E1">
        <w:rPr>
          <w:iCs/>
          <w:sz w:val="20"/>
          <w:szCs w:val="20"/>
        </w:rPr>
        <w:t>Turning waste into resources: Anaerobic digestate’s potential as a biofertilizer in Hawaii</w:t>
      </w:r>
      <w:r>
        <w:rPr>
          <w:sz w:val="20"/>
          <w:szCs w:val="20"/>
        </w:rPr>
        <w:tab/>
      </w:r>
    </w:p>
    <w:p w14:paraId="37FBDB72" w14:textId="14B96CE4" w:rsidR="00AF09E1" w:rsidRPr="001A3105" w:rsidRDefault="00AF09E1" w:rsidP="00AF09E1">
      <w:pPr>
        <w:pStyle w:val="NoSpacing"/>
        <w:tabs>
          <w:tab w:val="left" w:pos="3600"/>
        </w:tabs>
        <w:ind w:left="3600" w:hanging="3600"/>
        <w:rPr>
          <w:sz w:val="20"/>
          <w:szCs w:val="20"/>
        </w:rPr>
      </w:pPr>
      <w:r w:rsidRPr="001A3105">
        <w:rPr>
          <w:sz w:val="20"/>
          <w:szCs w:val="20"/>
          <w:u w:val="single"/>
        </w:rPr>
        <w:t>Authors (put an asterisk on the presenter):</w:t>
      </w:r>
      <w:r w:rsidRPr="00AF09E1">
        <w:rPr>
          <w:sz w:val="20"/>
          <w:szCs w:val="20"/>
        </w:rPr>
        <w:t xml:space="preserve"> </w:t>
      </w:r>
      <w:r w:rsidRPr="00AF09E1">
        <w:rPr>
          <w:iCs/>
          <w:sz w:val="20"/>
          <w:szCs w:val="20"/>
        </w:rPr>
        <w:t>Pitts, J.</w:t>
      </w:r>
      <w:r>
        <w:rPr>
          <w:iCs/>
          <w:sz w:val="20"/>
          <w:szCs w:val="20"/>
        </w:rPr>
        <w:t>*</w:t>
      </w:r>
      <w:r w:rsidRPr="00AF09E1">
        <w:rPr>
          <w:iCs/>
          <w:sz w:val="20"/>
          <w:szCs w:val="20"/>
        </w:rPr>
        <w:t>, J. L.  Deenik, N. Nguyen, and S. Khanal</w:t>
      </w:r>
      <w:r w:rsidRPr="001A3105">
        <w:rPr>
          <w:sz w:val="20"/>
          <w:szCs w:val="20"/>
        </w:rPr>
        <w:tab/>
      </w:r>
    </w:p>
    <w:p w14:paraId="541E6C92" w14:textId="77777777" w:rsidR="00AF09E1" w:rsidRPr="001A3105" w:rsidRDefault="00AF09E1" w:rsidP="00AF09E1">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AF09E1">
        <w:rPr>
          <w:sz w:val="20"/>
          <w:szCs w:val="20"/>
        </w:rPr>
        <w:t>Student Research Symposium, College of Tropical Agri</w:t>
      </w:r>
      <w:r>
        <w:rPr>
          <w:sz w:val="20"/>
          <w:szCs w:val="20"/>
        </w:rPr>
        <w:t xml:space="preserve">culture and Human Resources and </w:t>
      </w:r>
      <w:r w:rsidRPr="00AF09E1">
        <w:rPr>
          <w:sz w:val="20"/>
          <w:szCs w:val="20"/>
        </w:rPr>
        <w:t>College of Engineering</w:t>
      </w:r>
      <w:r w:rsidRPr="001A3105">
        <w:rPr>
          <w:sz w:val="20"/>
          <w:szCs w:val="20"/>
        </w:rPr>
        <w:tab/>
      </w:r>
    </w:p>
    <w:p w14:paraId="287449EA" w14:textId="77777777" w:rsidR="00AF09E1" w:rsidRDefault="00AF09E1" w:rsidP="00AF09E1">
      <w:pPr>
        <w:pStyle w:val="NoSpacing"/>
        <w:tabs>
          <w:tab w:val="left" w:pos="3600"/>
        </w:tabs>
        <w:ind w:left="3600" w:hanging="3600"/>
        <w:contextualSpacing/>
        <w:rPr>
          <w:sz w:val="20"/>
          <w:szCs w:val="20"/>
        </w:rPr>
      </w:pPr>
      <w:r w:rsidRPr="00925C55">
        <w:rPr>
          <w:sz w:val="20"/>
          <w:szCs w:val="20"/>
        </w:rPr>
        <w:t>Location</w:t>
      </w:r>
      <w:r>
        <w:rPr>
          <w:sz w:val="20"/>
          <w:szCs w:val="20"/>
        </w:rPr>
        <w:t xml:space="preserve">: </w:t>
      </w:r>
      <w:r w:rsidRPr="00AF09E1">
        <w:rPr>
          <w:sz w:val="20"/>
          <w:szCs w:val="20"/>
        </w:rPr>
        <w:t>University of Hawaii at Manoa</w:t>
      </w:r>
      <w:r>
        <w:rPr>
          <w:sz w:val="20"/>
          <w:szCs w:val="20"/>
        </w:rPr>
        <w:tab/>
      </w:r>
    </w:p>
    <w:p w14:paraId="2ED4E4F2" w14:textId="2200EDA2" w:rsidR="00A22842" w:rsidRDefault="00AF09E1" w:rsidP="00AF09E1">
      <w:pPr>
        <w:pStyle w:val="NoSpacing"/>
        <w:tabs>
          <w:tab w:val="left" w:pos="3600"/>
        </w:tabs>
        <w:ind w:left="3600" w:hanging="3600"/>
        <w:contextualSpacing/>
        <w:rPr>
          <w:sz w:val="20"/>
          <w:szCs w:val="20"/>
        </w:rPr>
      </w:pPr>
      <w:r w:rsidRPr="00925C55">
        <w:rPr>
          <w:sz w:val="20"/>
          <w:szCs w:val="20"/>
        </w:rPr>
        <w:t>Date of Presentation</w:t>
      </w:r>
      <w:r w:rsidRPr="001A3105">
        <w:rPr>
          <w:sz w:val="20"/>
          <w:szCs w:val="20"/>
        </w:rPr>
        <w:t>:</w:t>
      </w:r>
      <w:r>
        <w:rPr>
          <w:sz w:val="20"/>
          <w:szCs w:val="20"/>
        </w:rPr>
        <w:t xml:space="preserve"> </w:t>
      </w:r>
      <w:r w:rsidRPr="00AF09E1">
        <w:rPr>
          <w:sz w:val="20"/>
          <w:szCs w:val="20"/>
        </w:rPr>
        <w:t>April 15, 2019</w:t>
      </w:r>
    </w:p>
    <w:p w14:paraId="18A9247D" w14:textId="0151A960" w:rsidR="007403E1" w:rsidRDefault="007403E1" w:rsidP="00AF09E1">
      <w:pPr>
        <w:pStyle w:val="NoSpacing"/>
        <w:tabs>
          <w:tab w:val="left" w:pos="3600"/>
        </w:tabs>
        <w:ind w:left="3600" w:hanging="3600"/>
        <w:contextualSpacing/>
        <w:rPr>
          <w:sz w:val="20"/>
          <w:szCs w:val="20"/>
        </w:rPr>
      </w:pPr>
    </w:p>
    <w:p w14:paraId="6A45FD31" w14:textId="32533690" w:rsidR="007403E1" w:rsidRPr="001A3105" w:rsidRDefault="007403E1" w:rsidP="007403E1">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7403E1">
        <w:rPr>
          <w:iCs/>
          <w:sz w:val="20"/>
          <w:szCs w:val="20"/>
        </w:rPr>
        <w:t>Towards a Hawaiʻi Soil Health Index: Identifying Sensitive and Practical Indicators of Change Across Land Use and Soil Diversity</w:t>
      </w:r>
      <w:r>
        <w:rPr>
          <w:sz w:val="20"/>
          <w:szCs w:val="20"/>
        </w:rPr>
        <w:tab/>
      </w:r>
    </w:p>
    <w:p w14:paraId="1A0F39F6" w14:textId="1C6288C8" w:rsidR="007403E1" w:rsidRPr="001A3105" w:rsidRDefault="007403E1" w:rsidP="007403E1">
      <w:pPr>
        <w:pStyle w:val="NoSpacing"/>
        <w:tabs>
          <w:tab w:val="left" w:pos="3600"/>
        </w:tabs>
        <w:ind w:left="3600" w:hanging="3600"/>
        <w:rPr>
          <w:sz w:val="20"/>
          <w:szCs w:val="20"/>
        </w:rPr>
      </w:pPr>
      <w:r w:rsidRPr="001A3105">
        <w:rPr>
          <w:sz w:val="20"/>
          <w:szCs w:val="20"/>
          <w:u w:val="single"/>
        </w:rPr>
        <w:t>Authors (put an asterisk on the presenter):</w:t>
      </w:r>
      <w:r w:rsidRPr="00AF09E1">
        <w:rPr>
          <w:sz w:val="20"/>
          <w:szCs w:val="20"/>
        </w:rPr>
        <w:t xml:space="preserve"> </w:t>
      </w:r>
      <w:r w:rsidRPr="007403E1">
        <w:rPr>
          <w:iCs/>
          <w:sz w:val="20"/>
          <w:szCs w:val="20"/>
        </w:rPr>
        <w:t>Hubanks, H.</w:t>
      </w:r>
      <w:r>
        <w:rPr>
          <w:iCs/>
          <w:sz w:val="20"/>
          <w:szCs w:val="20"/>
        </w:rPr>
        <w:t>*</w:t>
      </w:r>
      <w:r w:rsidRPr="007403E1">
        <w:rPr>
          <w:iCs/>
          <w:sz w:val="20"/>
          <w:szCs w:val="20"/>
        </w:rPr>
        <w:t xml:space="preserve">  S Crow, J Deenik</w:t>
      </w:r>
      <w:r w:rsidRPr="001A3105">
        <w:rPr>
          <w:sz w:val="20"/>
          <w:szCs w:val="20"/>
        </w:rPr>
        <w:tab/>
      </w:r>
    </w:p>
    <w:p w14:paraId="552F6131" w14:textId="77777777" w:rsidR="007403E1" w:rsidRPr="001A3105" w:rsidRDefault="007403E1" w:rsidP="007403E1">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AF09E1">
        <w:rPr>
          <w:sz w:val="20"/>
          <w:szCs w:val="20"/>
        </w:rPr>
        <w:t>Student Research Symposium, College of Tropical Agri</w:t>
      </w:r>
      <w:r>
        <w:rPr>
          <w:sz w:val="20"/>
          <w:szCs w:val="20"/>
        </w:rPr>
        <w:t xml:space="preserve">culture and Human Resources and </w:t>
      </w:r>
      <w:r w:rsidRPr="00AF09E1">
        <w:rPr>
          <w:sz w:val="20"/>
          <w:szCs w:val="20"/>
        </w:rPr>
        <w:t>College of Engineering</w:t>
      </w:r>
      <w:r w:rsidRPr="001A3105">
        <w:rPr>
          <w:sz w:val="20"/>
          <w:szCs w:val="20"/>
        </w:rPr>
        <w:tab/>
      </w:r>
    </w:p>
    <w:p w14:paraId="15B071F1" w14:textId="77777777" w:rsidR="007403E1" w:rsidRDefault="007403E1" w:rsidP="007403E1">
      <w:pPr>
        <w:pStyle w:val="NoSpacing"/>
        <w:tabs>
          <w:tab w:val="left" w:pos="3600"/>
        </w:tabs>
        <w:ind w:left="3600" w:hanging="3600"/>
        <w:contextualSpacing/>
        <w:rPr>
          <w:sz w:val="20"/>
          <w:szCs w:val="20"/>
        </w:rPr>
      </w:pPr>
      <w:r w:rsidRPr="00925C55">
        <w:rPr>
          <w:sz w:val="20"/>
          <w:szCs w:val="20"/>
        </w:rPr>
        <w:t>Location</w:t>
      </w:r>
      <w:r>
        <w:rPr>
          <w:sz w:val="20"/>
          <w:szCs w:val="20"/>
        </w:rPr>
        <w:t xml:space="preserve">: </w:t>
      </w:r>
      <w:r w:rsidRPr="00AF09E1">
        <w:rPr>
          <w:sz w:val="20"/>
          <w:szCs w:val="20"/>
        </w:rPr>
        <w:t>University of Hawaii at Manoa</w:t>
      </w:r>
      <w:r>
        <w:rPr>
          <w:sz w:val="20"/>
          <w:szCs w:val="20"/>
        </w:rPr>
        <w:tab/>
      </w:r>
    </w:p>
    <w:p w14:paraId="2D0FD590" w14:textId="4F3BDDAE" w:rsidR="007403E1" w:rsidRDefault="007403E1" w:rsidP="007403E1">
      <w:pPr>
        <w:pStyle w:val="NoSpacing"/>
        <w:tabs>
          <w:tab w:val="left" w:pos="3600"/>
        </w:tabs>
        <w:ind w:left="3600" w:hanging="3600"/>
        <w:contextualSpacing/>
        <w:rPr>
          <w:sz w:val="20"/>
          <w:szCs w:val="20"/>
        </w:rPr>
      </w:pPr>
      <w:r w:rsidRPr="00925C55">
        <w:rPr>
          <w:sz w:val="20"/>
          <w:szCs w:val="20"/>
        </w:rPr>
        <w:t>Date of Presentation</w:t>
      </w:r>
      <w:r w:rsidRPr="001A3105">
        <w:rPr>
          <w:sz w:val="20"/>
          <w:szCs w:val="20"/>
        </w:rPr>
        <w:t>:</w:t>
      </w:r>
      <w:r>
        <w:rPr>
          <w:sz w:val="20"/>
          <w:szCs w:val="20"/>
        </w:rPr>
        <w:t xml:space="preserve"> </w:t>
      </w:r>
      <w:r w:rsidRPr="00AF09E1">
        <w:rPr>
          <w:sz w:val="20"/>
          <w:szCs w:val="20"/>
        </w:rPr>
        <w:t>April 15, 2019</w:t>
      </w:r>
    </w:p>
    <w:p w14:paraId="27D7FCC5" w14:textId="77777777" w:rsidR="006B5B7D" w:rsidRDefault="006B5B7D" w:rsidP="007403E1">
      <w:pPr>
        <w:pStyle w:val="NoSpacing"/>
        <w:tabs>
          <w:tab w:val="left" w:pos="3600"/>
        </w:tabs>
        <w:ind w:left="3600" w:hanging="3600"/>
        <w:contextualSpacing/>
        <w:rPr>
          <w:sz w:val="20"/>
          <w:szCs w:val="20"/>
        </w:rPr>
      </w:pPr>
    </w:p>
    <w:p w14:paraId="0247C878" w14:textId="77777777" w:rsidR="006B5B7D" w:rsidRPr="001A3105" w:rsidRDefault="006B5B7D" w:rsidP="006B5B7D">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813C3F">
        <w:rPr>
          <w:iCs/>
          <w:sz w:val="20"/>
          <w:szCs w:val="20"/>
        </w:rPr>
        <w:t>Soil diversity and agricultural adapation across Micronesia,</w:t>
      </w:r>
      <w:r>
        <w:rPr>
          <w:sz w:val="20"/>
          <w:szCs w:val="20"/>
        </w:rPr>
        <w:tab/>
      </w:r>
    </w:p>
    <w:p w14:paraId="16E2604A" w14:textId="77777777" w:rsidR="006B5B7D" w:rsidRPr="001A3105" w:rsidRDefault="006B5B7D" w:rsidP="006B5B7D">
      <w:pPr>
        <w:pStyle w:val="NoSpacing"/>
        <w:tabs>
          <w:tab w:val="left" w:pos="3600"/>
        </w:tabs>
        <w:ind w:left="3600" w:hanging="3600"/>
        <w:rPr>
          <w:sz w:val="20"/>
          <w:szCs w:val="20"/>
        </w:rPr>
      </w:pPr>
      <w:r w:rsidRPr="001A3105">
        <w:rPr>
          <w:sz w:val="20"/>
          <w:szCs w:val="20"/>
          <w:u w:val="single"/>
        </w:rPr>
        <w:t>Authors (put an asterisk on the presenter):</w:t>
      </w:r>
      <w:r w:rsidRPr="00AF09E1">
        <w:rPr>
          <w:sz w:val="20"/>
          <w:szCs w:val="20"/>
        </w:rPr>
        <w:t xml:space="preserve"> </w:t>
      </w:r>
      <w:r w:rsidRPr="00813C3F">
        <w:rPr>
          <w:iCs/>
          <w:sz w:val="20"/>
          <w:szCs w:val="20"/>
        </w:rPr>
        <w:t>Deenik, J.L.</w:t>
      </w:r>
      <w:r>
        <w:rPr>
          <w:iCs/>
          <w:sz w:val="20"/>
          <w:szCs w:val="20"/>
        </w:rPr>
        <w:t>*</w:t>
      </w:r>
      <w:r w:rsidRPr="001A3105">
        <w:rPr>
          <w:sz w:val="20"/>
          <w:szCs w:val="20"/>
        </w:rPr>
        <w:tab/>
      </w:r>
    </w:p>
    <w:p w14:paraId="0594AF4F" w14:textId="77777777" w:rsidR="006B5B7D" w:rsidRPr="001A3105" w:rsidRDefault="006B5B7D" w:rsidP="006B5B7D">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813C3F">
        <w:rPr>
          <w:iCs/>
          <w:sz w:val="20"/>
          <w:szCs w:val="20"/>
        </w:rPr>
        <w:t>Western Region Nutrient Management Conference</w:t>
      </w:r>
      <w:r w:rsidRPr="001A3105">
        <w:rPr>
          <w:sz w:val="20"/>
          <w:szCs w:val="20"/>
        </w:rPr>
        <w:tab/>
      </w:r>
    </w:p>
    <w:p w14:paraId="34162B90" w14:textId="77777777" w:rsidR="006B5B7D" w:rsidRPr="001A3105" w:rsidRDefault="006B5B7D" w:rsidP="006B5B7D">
      <w:pPr>
        <w:pStyle w:val="NoSpacing"/>
        <w:tabs>
          <w:tab w:val="left" w:pos="3600"/>
        </w:tabs>
        <w:ind w:left="3600" w:hanging="3600"/>
        <w:rPr>
          <w:sz w:val="20"/>
          <w:szCs w:val="20"/>
        </w:rPr>
      </w:pPr>
      <w:r w:rsidRPr="00925C55">
        <w:rPr>
          <w:sz w:val="20"/>
          <w:szCs w:val="20"/>
        </w:rPr>
        <w:t>Location</w:t>
      </w:r>
      <w:r>
        <w:rPr>
          <w:sz w:val="20"/>
          <w:szCs w:val="20"/>
        </w:rPr>
        <w:t xml:space="preserve">: </w:t>
      </w:r>
      <w:r w:rsidRPr="00813C3F">
        <w:rPr>
          <w:iCs/>
          <w:sz w:val="20"/>
          <w:szCs w:val="20"/>
        </w:rPr>
        <w:t>Reno, NV</w:t>
      </w:r>
      <w:r>
        <w:rPr>
          <w:sz w:val="20"/>
          <w:szCs w:val="20"/>
        </w:rPr>
        <w:tab/>
      </w:r>
    </w:p>
    <w:p w14:paraId="2408D7B4" w14:textId="51920030" w:rsidR="006B5B7D" w:rsidRDefault="006B5B7D" w:rsidP="006B5B7D">
      <w:pPr>
        <w:pStyle w:val="NoSpacing"/>
        <w:tabs>
          <w:tab w:val="left" w:pos="3600"/>
        </w:tabs>
        <w:ind w:left="3600" w:hanging="3600"/>
        <w:contextualSpacing/>
        <w:rPr>
          <w:sz w:val="20"/>
          <w:szCs w:val="20"/>
        </w:rPr>
      </w:pPr>
      <w:r w:rsidRPr="00925C55">
        <w:rPr>
          <w:sz w:val="20"/>
          <w:szCs w:val="20"/>
        </w:rPr>
        <w:t>Date of Presentation</w:t>
      </w:r>
      <w:r w:rsidRPr="001A3105">
        <w:rPr>
          <w:sz w:val="20"/>
          <w:szCs w:val="20"/>
        </w:rPr>
        <w:t>:</w:t>
      </w:r>
      <w:r>
        <w:rPr>
          <w:sz w:val="20"/>
          <w:szCs w:val="20"/>
        </w:rPr>
        <w:t xml:space="preserve"> </w:t>
      </w:r>
      <w:r>
        <w:rPr>
          <w:iCs/>
          <w:sz w:val="20"/>
          <w:szCs w:val="20"/>
        </w:rPr>
        <w:t>March 7–8</w:t>
      </w:r>
      <w:r w:rsidRPr="00813C3F">
        <w:rPr>
          <w:iCs/>
          <w:sz w:val="20"/>
          <w:szCs w:val="20"/>
        </w:rPr>
        <w:t>, 2019</w:t>
      </w:r>
    </w:p>
    <w:p w14:paraId="4BB8C077" w14:textId="28807EF5" w:rsidR="007403E1" w:rsidRDefault="007403E1" w:rsidP="007403E1">
      <w:pPr>
        <w:pStyle w:val="NoSpacing"/>
        <w:tabs>
          <w:tab w:val="left" w:pos="3600"/>
        </w:tabs>
        <w:contextualSpacing/>
        <w:rPr>
          <w:sz w:val="20"/>
          <w:szCs w:val="20"/>
        </w:rPr>
      </w:pPr>
    </w:p>
    <w:p w14:paraId="1FC82D2C" w14:textId="5D4BE474" w:rsidR="007403E1" w:rsidRPr="001A3105" w:rsidRDefault="007403E1" w:rsidP="007403E1">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7403E1">
        <w:rPr>
          <w:iCs/>
          <w:sz w:val="20"/>
          <w:szCs w:val="20"/>
        </w:rPr>
        <w:t>Optimizing soil health and climate mitigation potential across various Hawaiian landscapes and management</w:t>
      </w:r>
      <w:r>
        <w:rPr>
          <w:sz w:val="20"/>
          <w:szCs w:val="20"/>
        </w:rPr>
        <w:tab/>
      </w:r>
    </w:p>
    <w:p w14:paraId="5D79ABBB" w14:textId="6524D56C" w:rsidR="007403E1" w:rsidRPr="001A3105" w:rsidRDefault="007403E1" w:rsidP="007403E1">
      <w:pPr>
        <w:pStyle w:val="NoSpacing"/>
        <w:tabs>
          <w:tab w:val="left" w:pos="3600"/>
        </w:tabs>
        <w:ind w:left="3600" w:hanging="3600"/>
        <w:rPr>
          <w:sz w:val="20"/>
          <w:szCs w:val="20"/>
        </w:rPr>
      </w:pPr>
      <w:r w:rsidRPr="001A3105">
        <w:rPr>
          <w:sz w:val="20"/>
          <w:szCs w:val="20"/>
          <w:u w:val="single"/>
        </w:rPr>
        <w:t>Authors (put an asterisk on the presenter):</w:t>
      </w:r>
      <w:r w:rsidRPr="00AF09E1">
        <w:rPr>
          <w:sz w:val="20"/>
          <w:szCs w:val="20"/>
        </w:rPr>
        <w:t xml:space="preserve"> </w:t>
      </w:r>
      <w:r w:rsidRPr="007403E1">
        <w:rPr>
          <w:iCs/>
          <w:sz w:val="20"/>
          <w:szCs w:val="20"/>
        </w:rPr>
        <w:t>Hubanks, H.</w:t>
      </w:r>
      <w:r>
        <w:rPr>
          <w:iCs/>
          <w:sz w:val="20"/>
          <w:szCs w:val="20"/>
        </w:rPr>
        <w:t>*</w:t>
      </w:r>
      <w:r w:rsidR="00031455">
        <w:rPr>
          <w:iCs/>
          <w:sz w:val="20"/>
          <w:szCs w:val="20"/>
        </w:rPr>
        <w:t>,</w:t>
      </w:r>
      <w:r w:rsidRPr="007403E1">
        <w:rPr>
          <w:iCs/>
          <w:sz w:val="20"/>
          <w:szCs w:val="20"/>
        </w:rPr>
        <w:t xml:space="preserve"> S Crow, J Deenik</w:t>
      </w:r>
      <w:r w:rsidRPr="001A3105">
        <w:rPr>
          <w:sz w:val="20"/>
          <w:szCs w:val="20"/>
        </w:rPr>
        <w:tab/>
      </w:r>
    </w:p>
    <w:p w14:paraId="1FBDFF00" w14:textId="77777777" w:rsidR="007403E1" w:rsidRPr="001A3105" w:rsidRDefault="007403E1" w:rsidP="007403E1">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AF09E1">
        <w:rPr>
          <w:sz w:val="20"/>
          <w:szCs w:val="20"/>
        </w:rPr>
        <w:t>Student Research Symposium, College of Tropical Agri</w:t>
      </w:r>
      <w:r>
        <w:rPr>
          <w:sz w:val="20"/>
          <w:szCs w:val="20"/>
        </w:rPr>
        <w:t xml:space="preserve">culture and Human Resources and </w:t>
      </w:r>
      <w:r w:rsidRPr="00AF09E1">
        <w:rPr>
          <w:sz w:val="20"/>
          <w:szCs w:val="20"/>
        </w:rPr>
        <w:t>College of Engineering</w:t>
      </w:r>
      <w:r w:rsidRPr="001A3105">
        <w:rPr>
          <w:sz w:val="20"/>
          <w:szCs w:val="20"/>
        </w:rPr>
        <w:tab/>
      </w:r>
    </w:p>
    <w:p w14:paraId="56EC6336" w14:textId="77777777" w:rsidR="007403E1" w:rsidRDefault="007403E1" w:rsidP="007403E1">
      <w:pPr>
        <w:pStyle w:val="NoSpacing"/>
        <w:tabs>
          <w:tab w:val="left" w:pos="3600"/>
        </w:tabs>
        <w:ind w:left="3600" w:hanging="3600"/>
        <w:contextualSpacing/>
        <w:rPr>
          <w:sz w:val="20"/>
          <w:szCs w:val="20"/>
        </w:rPr>
      </w:pPr>
      <w:r w:rsidRPr="00925C55">
        <w:rPr>
          <w:sz w:val="20"/>
          <w:szCs w:val="20"/>
        </w:rPr>
        <w:t>Location</w:t>
      </w:r>
      <w:r>
        <w:rPr>
          <w:sz w:val="20"/>
          <w:szCs w:val="20"/>
        </w:rPr>
        <w:t xml:space="preserve">: </w:t>
      </w:r>
      <w:r w:rsidRPr="00AF09E1">
        <w:rPr>
          <w:sz w:val="20"/>
          <w:szCs w:val="20"/>
        </w:rPr>
        <w:t>University of Hawaii at Manoa</w:t>
      </w:r>
      <w:r>
        <w:rPr>
          <w:sz w:val="20"/>
          <w:szCs w:val="20"/>
        </w:rPr>
        <w:tab/>
      </w:r>
    </w:p>
    <w:p w14:paraId="649336FF" w14:textId="6A10F91F" w:rsidR="007403E1" w:rsidRPr="00AF09E1" w:rsidRDefault="007403E1" w:rsidP="007403E1">
      <w:pPr>
        <w:pStyle w:val="NoSpacing"/>
        <w:tabs>
          <w:tab w:val="left" w:pos="3600"/>
        </w:tabs>
        <w:contextualSpacing/>
        <w:rPr>
          <w:sz w:val="20"/>
          <w:szCs w:val="20"/>
        </w:rPr>
      </w:pPr>
      <w:r w:rsidRPr="00925C55">
        <w:rPr>
          <w:sz w:val="20"/>
          <w:szCs w:val="20"/>
        </w:rPr>
        <w:t>Date of Presentation</w:t>
      </w:r>
      <w:r w:rsidRPr="001A3105">
        <w:rPr>
          <w:sz w:val="20"/>
          <w:szCs w:val="20"/>
        </w:rPr>
        <w:t>:</w:t>
      </w:r>
      <w:r>
        <w:rPr>
          <w:sz w:val="20"/>
          <w:szCs w:val="20"/>
        </w:rPr>
        <w:t xml:space="preserve"> April 6, 2018</w:t>
      </w:r>
    </w:p>
    <w:p w14:paraId="34DB6B78" w14:textId="3BEA0133" w:rsidR="007403E1" w:rsidRDefault="007403E1" w:rsidP="00AF09E1">
      <w:pPr>
        <w:pStyle w:val="NoSpacing"/>
        <w:tabs>
          <w:tab w:val="left" w:pos="3600"/>
        </w:tabs>
        <w:ind w:left="3600" w:hanging="3600"/>
        <w:contextualSpacing/>
        <w:rPr>
          <w:sz w:val="20"/>
          <w:szCs w:val="20"/>
        </w:rPr>
      </w:pPr>
    </w:p>
    <w:p w14:paraId="6D0962A4" w14:textId="77777777" w:rsidR="007403E1" w:rsidRPr="001A3105" w:rsidRDefault="007403E1" w:rsidP="007403E1">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7403E1">
        <w:rPr>
          <w:iCs/>
          <w:sz w:val="20"/>
          <w:szCs w:val="20"/>
        </w:rPr>
        <w:t>Optimizing soil health and climate mitigation potential across various Hawaiian landscapes and management</w:t>
      </w:r>
      <w:r>
        <w:rPr>
          <w:sz w:val="20"/>
          <w:szCs w:val="20"/>
        </w:rPr>
        <w:tab/>
      </w:r>
    </w:p>
    <w:p w14:paraId="1C1A2D43" w14:textId="77777777" w:rsidR="007403E1" w:rsidRPr="001A3105" w:rsidRDefault="007403E1" w:rsidP="007403E1">
      <w:pPr>
        <w:pStyle w:val="NoSpacing"/>
        <w:tabs>
          <w:tab w:val="left" w:pos="3600"/>
        </w:tabs>
        <w:ind w:left="3600" w:hanging="3600"/>
        <w:rPr>
          <w:sz w:val="20"/>
          <w:szCs w:val="20"/>
        </w:rPr>
      </w:pPr>
      <w:r w:rsidRPr="001A3105">
        <w:rPr>
          <w:sz w:val="20"/>
          <w:szCs w:val="20"/>
          <w:u w:val="single"/>
        </w:rPr>
        <w:t>Authors (put an asterisk on the presenter):</w:t>
      </w:r>
      <w:r w:rsidRPr="00AF09E1">
        <w:rPr>
          <w:sz w:val="20"/>
          <w:szCs w:val="20"/>
        </w:rPr>
        <w:t xml:space="preserve"> </w:t>
      </w:r>
      <w:r w:rsidRPr="007403E1">
        <w:rPr>
          <w:iCs/>
          <w:sz w:val="20"/>
          <w:szCs w:val="20"/>
        </w:rPr>
        <w:t>Hubanks, H.</w:t>
      </w:r>
      <w:r>
        <w:rPr>
          <w:iCs/>
          <w:sz w:val="20"/>
          <w:szCs w:val="20"/>
        </w:rPr>
        <w:t>*</w:t>
      </w:r>
      <w:r w:rsidRPr="007403E1">
        <w:rPr>
          <w:iCs/>
          <w:sz w:val="20"/>
          <w:szCs w:val="20"/>
        </w:rPr>
        <w:t xml:space="preserve">  S Crow, J Deenik</w:t>
      </w:r>
      <w:r w:rsidRPr="001A3105">
        <w:rPr>
          <w:sz w:val="20"/>
          <w:szCs w:val="20"/>
        </w:rPr>
        <w:tab/>
      </w:r>
    </w:p>
    <w:p w14:paraId="33471B50" w14:textId="77777777" w:rsidR="007403E1" w:rsidRPr="001A3105" w:rsidRDefault="007403E1" w:rsidP="007403E1">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AF09E1">
        <w:rPr>
          <w:sz w:val="20"/>
          <w:szCs w:val="20"/>
        </w:rPr>
        <w:t>Student Research Symposium, College of Tropical Agri</w:t>
      </w:r>
      <w:r>
        <w:rPr>
          <w:sz w:val="20"/>
          <w:szCs w:val="20"/>
        </w:rPr>
        <w:t xml:space="preserve">culture and Human Resources and </w:t>
      </w:r>
      <w:r w:rsidRPr="00AF09E1">
        <w:rPr>
          <w:sz w:val="20"/>
          <w:szCs w:val="20"/>
        </w:rPr>
        <w:t>College of Engineering</w:t>
      </w:r>
      <w:r w:rsidRPr="001A3105">
        <w:rPr>
          <w:sz w:val="20"/>
          <w:szCs w:val="20"/>
        </w:rPr>
        <w:tab/>
      </w:r>
    </w:p>
    <w:p w14:paraId="49EF99D6" w14:textId="77777777" w:rsidR="007403E1" w:rsidRDefault="007403E1" w:rsidP="007403E1">
      <w:pPr>
        <w:pStyle w:val="NoSpacing"/>
        <w:tabs>
          <w:tab w:val="left" w:pos="3600"/>
        </w:tabs>
        <w:ind w:left="3600" w:hanging="3600"/>
        <w:contextualSpacing/>
        <w:rPr>
          <w:sz w:val="20"/>
          <w:szCs w:val="20"/>
        </w:rPr>
      </w:pPr>
      <w:r w:rsidRPr="00925C55">
        <w:rPr>
          <w:sz w:val="20"/>
          <w:szCs w:val="20"/>
        </w:rPr>
        <w:t>Location</w:t>
      </w:r>
      <w:r>
        <w:rPr>
          <w:sz w:val="20"/>
          <w:szCs w:val="20"/>
        </w:rPr>
        <w:t xml:space="preserve">: </w:t>
      </w:r>
      <w:r w:rsidRPr="00AF09E1">
        <w:rPr>
          <w:sz w:val="20"/>
          <w:szCs w:val="20"/>
        </w:rPr>
        <w:t>University of Hawaii at Manoa</w:t>
      </w:r>
      <w:r>
        <w:rPr>
          <w:sz w:val="20"/>
          <w:szCs w:val="20"/>
        </w:rPr>
        <w:tab/>
      </w:r>
    </w:p>
    <w:p w14:paraId="1B3CD2D4" w14:textId="26141969" w:rsidR="007403E1" w:rsidRDefault="007403E1" w:rsidP="007403E1">
      <w:pPr>
        <w:pStyle w:val="NoSpacing"/>
        <w:tabs>
          <w:tab w:val="left" w:pos="3600"/>
        </w:tabs>
        <w:ind w:left="3600" w:hanging="3600"/>
        <w:contextualSpacing/>
        <w:rPr>
          <w:sz w:val="20"/>
          <w:szCs w:val="20"/>
        </w:rPr>
      </w:pPr>
      <w:r w:rsidRPr="00925C55">
        <w:rPr>
          <w:sz w:val="20"/>
          <w:szCs w:val="20"/>
        </w:rPr>
        <w:t>Date of Presentation</w:t>
      </w:r>
      <w:r w:rsidRPr="001A3105">
        <w:rPr>
          <w:sz w:val="20"/>
          <w:szCs w:val="20"/>
        </w:rPr>
        <w:t>:</w:t>
      </w:r>
      <w:r>
        <w:rPr>
          <w:sz w:val="20"/>
          <w:szCs w:val="20"/>
        </w:rPr>
        <w:t xml:space="preserve"> April 6, 2018</w:t>
      </w:r>
    </w:p>
    <w:p w14:paraId="6C1F9554" w14:textId="0F335B3C" w:rsidR="002944DB" w:rsidRDefault="002944DB" w:rsidP="007403E1">
      <w:pPr>
        <w:pStyle w:val="NoSpacing"/>
        <w:tabs>
          <w:tab w:val="left" w:pos="3600"/>
        </w:tabs>
        <w:ind w:left="3600" w:hanging="3600"/>
        <w:contextualSpacing/>
        <w:rPr>
          <w:sz w:val="20"/>
          <w:szCs w:val="20"/>
        </w:rPr>
      </w:pPr>
    </w:p>
    <w:p w14:paraId="09D3645A" w14:textId="77777777" w:rsidR="00B340B9" w:rsidRPr="001A3105" w:rsidRDefault="00B340B9" w:rsidP="00B340B9">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0A1976">
        <w:rPr>
          <w:bCs/>
          <w:iCs/>
          <w:sz w:val="20"/>
          <w:szCs w:val="20"/>
        </w:rPr>
        <w:t>Atolls to high volcanoes: soil diversity and agricultural adaptation across Micronesia.</w:t>
      </w:r>
    </w:p>
    <w:p w14:paraId="0DBD7AE2" w14:textId="77777777" w:rsidR="00B340B9" w:rsidRPr="001A3105" w:rsidRDefault="00B340B9" w:rsidP="00B340B9">
      <w:pPr>
        <w:pStyle w:val="NoSpacing"/>
        <w:tabs>
          <w:tab w:val="left" w:pos="3600"/>
        </w:tabs>
        <w:ind w:left="3600" w:hanging="3600"/>
        <w:rPr>
          <w:sz w:val="20"/>
          <w:szCs w:val="20"/>
        </w:rPr>
      </w:pPr>
      <w:r w:rsidRPr="001A3105">
        <w:rPr>
          <w:sz w:val="20"/>
          <w:szCs w:val="20"/>
          <w:u w:val="single"/>
        </w:rPr>
        <w:t>Authors (put an asterisk on the presenter):</w:t>
      </w:r>
      <w:r w:rsidRPr="00AF09E1">
        <w:rPr>
          <w:sz w:val="20"/>
          <w:szCs w:val="20"/>
        </w:rPr>
        <w:t xml:space="preserve"> </w:t>
      </w:r>
      <w:r>
        <w:rPr>
          <w:iCs/>
          <w:sz w:val="20"/>
          <w:szCs w:val="20"/>
        </w:rPr>
        <w:t>Deenik, JL*</w:t>
      </w:r>
    </w:p>
    <w:p w14:paraId="391FEDB2" w14:textId="77777777" w:rsidR="00B340B9" w:rsidRPr="001A3105" w:rsidRDefault="00B340B9" w:rsidP="00B340B9">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0A1976">
        <w:rPr>
          <w:bCs/>
          <w:sz w:val="20"/>
          <w:szCs w:val="20"/>
        </w:rPr>
        <w:t>William A. “Tex” Frazier Lecture Annual Conference American Society of Horticultural Science</w:t>
      </w:r>
      <w:r w:rsidRPr="001A3105">
        <w:rPr>
          <w:sz w:val="20"/>
          <w:szCs w:val="20"/>
        </w:rPr>
        <w:tab/>
      </w:r>
    </w:p>
    <w:p w14:paraId="18EE84FB" w14:textId="77777777" w:rsidR="00B340B9" w:rsidRDefault="00B340B9" w:rsidP="00B340B9">
      <w:pPr>
        <w:pStyle w:val="NoSpacing"/>
        <w:tabs>
          <w:tab w:val="left" w:pos="3600"/>
        </w:tabs>
        <w:ind w:left="3600" w:hanging="3600"/>
        <w:contextualSpacing/>
        <w:rPr>
          <w:sz w:val="20"/>
          <w:szCs w:val="20"/>
        </w:rPr>
      </w:pPr>
      <w:r w:rsidRPr="00925C55">
        <w:rPr>
          <w:sz w:val="20"/>
          <w:szCs w:val="20"/>
        </w:rPr>
        <w:lastRenderedPageBreak/>
        <w:t>Location</w:t>
      </w:r>
      <w:r>
        <w:rPr>
          <w:sz w:val="20"/>
          <w:szCs w:val="20"/>
        </w:rPr>
        <w:t xml:space="preserve">: </w:t>
      </w:r>
      <w:r w:rsidRPr="000A1976">
        <w:rPr>
          <w:bCs/>
          <w:sz w:val="20"/>
          <w:szCs w:val="20"/>
        </w:rPr>
        <w:t>Waikaloa Hilton, Waikaloa, Hawaii</w:t>
      </w:r>
      <w:r>
        <w:rPr>
          <w:sz w:val="20"/>
          <w:szCs w:val="20"/>
        </w:rPr>
        <w:tab/>
      </w:r>
    </w:p>
    <w:p w14:paraId="5F4C4B72" w14:textId="492BC9B8" w:rsidR="00B340B9" w:rsidRDefault="00B340B9" w:rsidP="00B340B9">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Sept 19, 2017</w:t>
      </w:r>
    </w:p>
    <w:p w14:paraId="2FE66CE3" w14:textId="1EC4E08E" w:rsidR="00B340B9" w:rsidRDefault="00B340B9" w:rsidP="00B340B9">
      <w:pPr>
        <w:pStyle w:val="NoSpacing"/>
        <w:tabs>
          <w:tab w:val="left" w:pos="3600"/>
        </w:tabs>
        <w:ind w:left="3600" w:hanging="3600"/>
        <w:rPr>
          <w:sz w:val="20"/>
          <w:szCs w:val="20"/>
        </w:rPr>
      </w:pPr>
    </w:p>
    <w:p w14:paraId="55D8C560" w14:textId="5B233967" w:rsidR="00B340B9" w:rsidRPr="001A3105" w:rsidRDefault="00B340B9" w:rsidP="00B340B9">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B340B9">
        <w:rPr>
          <w:bCs/>
          <w:iCs/>
          <w:sz w:val="20"/>
          <w:szCs w:val="20"/>
        </w:rPr>
        <w:t>A Framework to Improve Nitrogen Fertilizer Use Efficiency in Intensive Vegetable Systems of Hawaii</w:t>
      </w:r>
    </w:p>
    <w:p w14:paraId="7818D55B" w14:textId="6B48F3DD" w:rsidR="00B340B9" w:rsidRPr="001A3105" w:rsidRDefault="00B340B9" w:rsidP="00B340B9">
      <w:pPr>
        <w:pStyle w:val="NoSpacing"/>
        <w:tabs>
          <w:tab w:val="left" w:pos="3600"/>
        </w:tabs>
        <w:ind w:left="3600" w:hanging="3600"/>
        <w:rPr>
          <w:sz w:val="20"/>
          <w:szCs w:val="20"/>
        </w:rPr>
      </w:pPr>
      <w:r w:rsidRPr="001A3105">
        <w:rPr>
          <w:sz w:val="20"/>
          <w:szCs w:val="20"/>
          <w:u w:val="single"/>
        </w:rPr>
        <w:t>Authors (put an asterisk on the presenter):</w:t>
      </w:r>
      <w:r w:rsidRPr="00AF09E1">
        <w:rPr>
          <w:sz w:val="20"/>
          <w:szCs w:val="20"/>
        </w:rPr>
        <w:t xml:space="preserve"> </w:t>
      </w:r>
      <w:r w:rsidRPr="00B340B9">
        <w:rPr>
          <w:bCs/>
          <w:sz w:val="20"/>
          <w:szCs w:val="20"/>
        </w:rPr>
        <w:t>Loo, Mitchell</w:t>
      </w:r>
      <w:r>
        <w:rPr>
          <w:bCs/>
          <w:sz w:val="20"/>
          <w:szCs w:val="20"/>
        </w:rPr>
        <w:t>*</w:t>
      </w:r>
      <w:r w:rsidRPr="00B340B9">
        <w:rPr>
          <w:bCs/>
          <w:sz w:val="20"/>
          <w:szCs w:val="20"/>
        </w:rPr>
        <w:t>, Jensen Uyeda, Michael D. Cahn, and Jonathan L. Deenik</w:t>
      </w:r>
    </w:p>
    <w:p w14:paraId="6BBDE9F5" w14:textId="50436CA5" w:rsidR="00B340B9" w:rsidRPr="001A3105" w:rsidRDefault="00B340B9" w:rsidP="00B340B9">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0A1976">
        <w:rPr>
          <w:bCs/>
          <w:sz w:val="20"/>
          <w:szCs w:val="20"/>
        </w:rPr>
        <w:t>Annual Conference American Society of Horticultural Science</w:t>
      </w:r>
      <w:r w:rsidRPr="001A3105">
        <w:rPr>
          <w:sz w:val="20"/>
          <w:szCs w:val="20"/>
        </w:rPr>
        <w:tab/>
      </w:r>
    </w:p>
    <w:p w14:paraId="6FC55D67" w14:textId="77777777" w:rsidR="00B340B9" w:rsidRDefault="00B340B9" w:rsidP="00B340B9">
      <w:pPr>
        <w:pStyle w:val="NoSpacing"/>
        <w:tabs>
          <w:tab w:val="left" w:pos="3600"/>
        </w:tabs>
        <w:ind w:left="3600" w:hanging="3600"/>
        <w:contextualSpacing/>
        <w:rPr>
          <w:sz w:val="20"/>
          <w:szCs w:val="20"/>
        </w:rPr>
      </w:pPr>
      <w:r w:rsidRPr="00925C55">
        <w:rPr>
          <w:sz w:val="20"/>
          <w:szCs w:val="20"/>
        </w:rPr>
        <w:t>Location</w:t>
      </w:r>
      <w:r>
        <w:rPr>
          <w:sz w:val="20"/>
          <w:szCs w:val="20"/>
        </w:rPr>
        <w:t xml:space="preserve">: </w:t>
      </w:r>
      <w:r w:rsidRPr="000A1976">
        <w:rPr>
          <w:bCs/>
          <w:sz w:val="20"/>
          <w:szCs w:val="20"/>
        </w:rPr>
        <w:t>Waikaloa Hilton, Waikaloa, Hawaii</w:t>
      </w:r>
      <w:r>
        <w:rPr>
          <w:sz w:val="20"/>
          <w:szCs w:val="20"/>
        </w:rPr>
        <w:tab/>
      </w:r>
    </w:p>
    <w:p w14:paraId="01E75898" w14:textId="019D2CF0" w:rsidR="00B340B9" w:rsidRDefault="00B340B9" w:rsidP="00B340B9">
      <w:pPr>
        <w:pStyle w:val="NoSpacing"/>
        <w:tabs>
          <w:tab w:val="left" w:pos="3600"/>
        </w:tabs>
        <w:ind w:left="3600" w:hanging="3600"/>
        <w:rPr>
          <w:sz w:val="20"/>
          <w:szCs w:val="20"/>
          <w:u w:val="single"/>
        </w:rPr>
      </w:pPr>
      <w:r w:rsidRPr="00925C55">
        <w:rPr>
          <w:sz w:val="20"/>
          <w:szCs w:val="20"/>
        </w:rPr>
        <w:t>Date of Presentation</w:t>
      </w:r>
      <w:r w:rsidRPr="001A3105">
        <w:rPr>
          <w:sz w:val="20"/>
          <w:szCs w:val="20"/>
        </w:rPr>
        <w:t>:</w:t>
      </w:r>
      <w:r>
        <w:rPr>
          <w:sz w:val="20"/>
          <w:szCs w:val="20"/>
        </w:rPr>
        <w:t xml:space="preserve"> Sept 19, 2017</w:t>
      </w:r>
    </w:p>
    <w:p w14:paraId="3983586B" w14:textId="77777777" w:rsidR="00B340B9" w:rsidRDefault="00B340B9" w:rsidP="001215F0">
      <w:pPr>
        <w:pStyle w:val="NoSpacing"/>
        <w:tabs>
          <w:tab w:val="left" w:pos="3600"/>
        </w:tabs>
        <w:ind w:left="3600" w:hanging="3600"/>
        <w:rPr>
          <w:sz w:val="20"/>
          <w:szCs w:val="20"/>
          <w:u w:val="single"/>
        </w:rPr>
      </w:pPr>
    </w:p>
    <w:p w14:paraId="51423FF8" w14:textId="508FD8F7" w:rsidR="001215F0" w:rsidRPr="001A3105" w:rsidRDefault="001215F0" w:rsidP="001215F0">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Pr>
          <w:iCs/>
          <w:sz w:val="20"/>
          <w:szCs w:val="20"/>
        </w:rPr>
        <w:t>Towards a Hawai`i</w:t>
      </w:r>
      <w:r w:rsidRPr="0043645B">
        <w:rPr>
          <w:iCs/>
          <w:sz w:val="20"/>
          <w:szCs w:val="20"/>
        </w:rPr>
        <w:t xml:space="preserve"> soil health index: water stable aggregates and carbon pools following change from conventional to conservation management</w:t>
      </w:r>
    </w:p>
    <w:p w14:paraId="759CF6E4" w14:textId="77777777" w:rsidR="001215F0" w:rsidRPr="001A3105" w:rsidRDefault="001215F0" w:rsidP="001215F0">
      <w:pPr>
        <w:pStyle w:val="NoSpacing"/>
        <w:tabs>
          <w:tab w:val="left" w:pos="3600"/>
        </w:tabs>
        <w:ind w:left="3600" w:hanging="3600"/>
        <w:rPr>
          <w:sz w:val="20"/>
          <w:szCs w:val="20"/>
        </w:rPr>
      </w:pPr>
      <w:r w:rsidRPr="001A3105">
        <w:rPr>
          <w:sz w:val="20"/>
          <w:szCs w:val="20"/>
          <w:u w:val="single"/>
        </w:rPr>
        <w:t>Authors (put an asterisk on the presenter):</w:t>
      </w:r>
      <w:r w:rsidRPr="00AF09E1">
        <w:rPr>
          <w:sz w:val="20"/>
          <w:szCs w:val="20"/>
        </w:rPr>
        <w:t xml:space="preserve"> </w:t>
      </w:r>
      <w:r w:rsidRPr="007403E1">
        <w:rPr>
          <w:iCs/>
          <w:sz w:val="20"/>
          <w:szCs w:val="20"/>
        </w:rPr>
        <w:t>Hubanks, H.</w:t>
      </w:r>
      <w:r>
        <w:rPr>
          <w:iCs/>
          <w:sz w:val="20"/>
          <w:szCs w:val="20"/>
        </w:rPr>
        <w:t>*</w:t>
      </w:r>
      <w:r w:rsidRPr="007403E1">
        <w:rPr>
          <w:iCs/>
          <w:sz w:val="20"/>
          <w:szCs w:val="20"/>
        </w:rPr>
        <w:t>, J Deenik</w:t>
      </w:r>
      <w:r>
        <w:rPr>
          <w:iCs/>
          <w:sz w:val="20"/>
          <w:szCs w:val="20"/>
        </w:rPr>
        <w:t xml:space="preserve">, </w:t>
      </w:r>
      <w:r w:rsidRPr="007403E1">
        <w:rPr>
          <w:iCs/>
          <w:sz w:val="20"/>
          <w:szCs w:val="20"/>
        </w:rPr>
        <w:t>S Crow</w:t>
      </w:r>
    </w:p>
    <w:p w14:paraId="21B874F4" w14:textId="77777777" w:rsidR="001215F0" w:rsidRPr="001A3105" w:rsidRDefault="001215F0" w:rsidP="001215F0">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1215F0">
        <w:rPr>
          <w:bCs/>
          <w:sz w:val="20"/>
          <w:szCs w:val="20"/>
        </w:rPr>
        <w:t xml:space="preserve">Hawaii Agriculture </w:t>
      </w:r>
      <w:r>
        <w:rPr>
          <w:bCs/>
          <w:sz w:val="20"/>
          <w:szCs w:val="20"/>
        </w:rPr>
        <w:t>C</w:t>
      </w:r>
      <w:r w:rsidRPr="001215F0">
        <w:rPr>
          <w:bCs/>
          <w:sz w:val="20"/>
          <w:szCs w:val="20"/>
        </w:rPr>
        <w:t>onference</w:t>
      </w:r>
      <w:r w:rsidRPr="001A3105">
        <w:rPr>
          <w:sz w:val="20"/>
          <w:szCs w:val="20"/>
        </w:rPr>
        <w:tab/>
      </w:r>
    </w:p>
    <w:p w14:paraId="3C6B6C50" w14:textId="77777777" w:rsidR="001215F0" w:rsidRDefault="001215F0" w:rsidP="001215F0">
      <w:pPr>
        <w:pStyle w:val="NoSpacing"/>
        <w:tabs>
          <w:tab w:val="left" w:pos="3600"/>
        </w:tabs>
        <w:ind w:left="3600" w:hanging="3600"/>
        <w:contextualSpacing/>
        <w:rPr>
          <w:sz w:val="20"/>
          <w:szCs w:val="20"/>
        </w:rPr>
      </w:pPr>
      <w:r w:rsidRPr="00925C55">
        <w:rPr>
          <w:sz w:val="20"/>
          <w:szCs w:val="20"/>
        </w:rPr>
        <w:t>Location</w:t>
      </w:r>
      <w:r>
        <w:rPr>
          <w:sz w:val="20"/>
          <w:szCs w:val="20"/>
        </w:rPr>
        <w:t>: Honolulu, Hawaii</w:t>
      </w:r>
      <w:r>
        <w:rPr>
          <w:sz w:val="20"/>
          <w:szCs w:val="20"/>
        </w:rPr>
        <w:tab/>
      </w:r>
    </w:p>
    <w:p w14:paraId="2424D28D" w14:textId="48371A35" w:rsidR="001215F0" w:rsidRDefault="001215F0" w:rsidP="001215F0">
      <w:pPr>
        <w:pStyle w:val="NoSpacing"/>
        <w:tabs>
          <w:tab w:val="left" w:pos="3600"/>
        </w:tabs>
        <w:ind w:left="3600" w:hanging="3600"/>
        <w:rPr>
          <w:sz w:val="20"/>
          <w:szCs w:val="20"/>
        </w:rPr>
      </w:pPr>
      <w:r w:rsidRPr="00925C55">
        <w:rPr>
          <w:sz w:val="20"/>
          <w:szCs w:val="20"/>
        </w:rPr>
        <w:t>Date of Presentation</w:t>
      </w:r>
      <w:r w:rsidRPr="001A3105">
        <w:rPr>
          <w:sz w:val="20"/>
          <w:szCs w:val="20"/>
        </w:rPr>
        <w:t>:</w:t>
      </w:r>
      <w:r>
        <w:rPr>
          <w:sz w:val="20"/>
          <w:szCs w:val="20"/>
        </w:rPr>
        <w:t xml:space="preserve"> Aug. 29, 2017</w:t>
      </w:r>
    </w:p>
    <w:p w14:paraId="04F538FA" w14:textId="043706E4" w:rsidR="000A1976" w:rsidRDefault="000A1976" w:rsidP="001215F0">
      <w:pPr>
        <w:pStyle w:val="NoSpacing"/>
        <w:tabs>
          <w:tab w:val="left" w:pos="3600"/>
        </w:tabs>
        <w:ind w:left="3600" w:hanging="3600"/>
        <w:rPr>
          <w:sz w:val="20"/>
          <w:szCs w:val="20"/>
        </w:rPr>
      </w:pPr>
    </w:p>
    <w:p w14:paraId="21D610D0" w14:textId="798C4AC9" w:rsidR="002944DB" w:rsidRPr="001A3105" w:rsidRDefault="002944DB" w:rsidP="002944DB">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2944DB">
        <w:rPr>
          <w:iCs/>
          <w:sz w:val="20"/>
          <w:szCs w:val="20"/>
        </w:rPr>
        <w:t>Soil Nitrate Quick Test Offers Accurate, Practical, Rapid, and Cost-effective Method for Soil Nitrate Determination in Hawaii Commercial Vegetable Production</w:t>
      </w:r>
      <w:r>
        <w:rPr>
          <w:sz w:val="20"/>
          <w:szCs w:val="20"/>
        </w:rPr>
        <w:tab/>
      </w:r>
    </w:p>
    <w:p w14:paraId="2C4FB82E" w14:textId="0EFDF333" w:rsidR="002944DB" w:rsidRPr="001A3105" w:rsidRDefault="002944DB" w:rsidP="002944DB">
      <w:pPr>
        <w:pStyle w:val="NoSpacing"/>
        <w:tabs>
          <w:tab w:val="left" w:pos="3600"/>
        </w:tabs>
        <w:ind w:left="3600" w:hanging="3600"/>
        <w:rPr>
          <w:sz w:val="20"/>
          <w:szCs w:val="20"/>
        </w:rPr>
      </w:pPr>
      <w:r w:rsidRPr="001A3105">
        <w:rPr>
          <w:sz w:val="20"/>
          <w:szCs w:val="20"/>
          <w:u w:val="single"/>
        </w:rPr>
        <w:t>Authors (put an asterisk on the presenter):</w:t>
      </w:r>
      <w:r w:rsidRPr="00AF09E1">
        <w:rPr>
          <w:sz w:val="20"/>
          <w:szCs w:val="20"/>
        </w:rPr>
        <w:t xml:space="preserve"> </w:t>
      </w:r>
      <w:r w:rsidRPr="002944DB">
        <w:rPr>
          <w:iCs/>
          <w:sz w:val="20"/>
          <w:szCs w:val="20"/>
        </w:rPr>
        <w:t>M.K. Loo</w:t>
      </w:r>
      <w:r>
        <w:rPr>
          <w:iCs/>
          <w:sz w:val="20"/>
          <w:szCs w:val="20"/>
        </w:rPr>
        <w:t>*, Crow</w:t>
      </w:r>
      <w:r w:rsidRPr="002944DB">
        <w:rPr>
          <w:iCs/>
          <w:sz w:val="20"/>
          <w:szCs w:val="20"/>
        </w:rPr>
        <w:t>,</w:t>
      </w:r>
      <w:r>
        <w:rPr>
          <w:iCs/>
          <w:sz w:val="20"/>
          <w:szCs w:val="20"/>
        </w:rPr>
        <w:t>S, Ryals R, Yost R, Deenik J</w:t>
      </w:r>
    </w:p>
    <w:p w14:paraId="09599488" w14:textId="5D663743" w:rsidR="002944DB" w:rsidRPr="001A3105" w:rsidRDefault="002944DB" w:rsidP="002944DB">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1A3105">
        <w:rPr>
          <w:sz w:val="20"/>
          <w:szCs w:val="20"/>
        </w:rPr>
        <w:t>:</w:t>
      </w:r>
      <w:r>
        <w:rPr>
          <w:sz w:val="20"/>
          <w:szCs w:val="20"/>
        </w:rPr>
        <w:t xml:space="preserve"> </w:t>
      </w:r>
      <w:r w:rsidRPr="00AF09E1">
        <w:rPr>
          <w:sz w:val="20"/>
          <w:szCs w:val="20"/>
        </w:rPr>
        <w:t>Student Research Symposium, College of Tropical Agri</w:t>
      </w:r>
      <w:r>
        <w:rPr>
          <w:sz w:val="20"/>
          <w:szCs w:val="20"/>
        </w:rPr>
        <w:t xml:space="preserve">culture and Human Resources and </w:t>
      </w:r>
      <w:r w:rsidRPr="00AF09E1">
        <w:rPr>
          <w:sz w:val="20"/>
          <w:szCs w:val="20"/>
        </w:rPr>
        <w:t>College of Engineering</w:t>
      </w:r>
      <w:r w:rsidRPr="001A3105">
        <w:rPr>
          <w:sz w:val="20"/>
          <w:szCs w:val="20"/>
        </w:rPr>
        <w:tab/>
      </w:r>
    </w:p>
    <w:p w14:paraId="4CA3D463" w14:textId="4B341980" w:rsidR="002944DB" w:rsidRDefault="002944DB" w:rsidP="002944DB">
      <w:pPr>
        <w:pStyle w:val="NoSpacing"/>
        <w:tabs>
          <w:tab w:val="left" w:pos="3600"/>
        </w:tabs>
        <w:ind w:left="3600" w:hanging="3600"/>
        <w:contextualSpacing/>
        <w:rPr>
          <w:sz w:val="20"/>
          <w:szCs w:val="20"/>
        </w:rPr>
      </w:pPr>
      <w:r w:rsidRPr="00925C55">
        <w:rPr>
          <w:sz w:val="20"/>
          <w:szCs w:val="20"/>
        </w:rPr>
        <w:t>Location</w:t>
      </w:r>
      <w:r>
        <w:rPr>
          <w:sz w:val="20"/>
          <w:szCs w:val="20"/>
        </w:rPr>
        <w:t xml:space="preserve">: </w:t>
      </w:r>
      <w:r w:rsidRPr="00AF09E1">
        <w:rPr>
          <w:sz w:val="20"/>
          <w:szCs w:val="20"/>
        </w:rPr>
        <w:t>University of Hawaii at Manoa</w:t>
      </w:r>
      <w:r>
        <w:rPr>
          <w:sz w:val="20"/>
          <w:szCs w:val="20"/>
        </w:rPr>
        <w:tab/>
      </w:r>
    </w:p>
    <w:p w14:paraId="4417AF88" w14:textId="319A7EC9" w:rsidR="002944DB" w:rsidRDefault="002944DB" w:rsidP="002944DB">
      <w:pPr>
        <w:pStyle w:val="NoSpacing"/>
        <w:tabs>
          <w:tab w:val="left" w:pos="3600"/>
        </w:tabs>
        <w:ind w:left="3600" w:hanging="3600"/>
        <w:contextualSpacing/>
        <w:rPr>
          <w:sz w:val="20"/>
          <w:szCs w:val="20"/>
        </w:rPr>
      </w:pPr>
      <w:r w:rsidRPr="00925C55">
        <w:rPr>
          <w:sz w:val="20"/>
          <w:szCs w:val="20"/>
        </w:rPr>
        <w:t>Date of Presentation</w:t>
      </w:r>
      <w:r w:rsidRPr="001A3105">
        <w:rPr>
          <w:sz w:val="20"/>
          <w:szCs w:val="20"/>
        </w:rPr>
        <w:t>:</w:t>
      </w:r>
      <w:r>
        <w:rPr>
          <w:sz w:val="20"/>
          <w:szCs w:val="20"/>
        </w:rPr>
        <w:t xml:space="preserve"> April 7, 2017</w:t>
      </w:r>
    </w:p>
    <w:p w14:paraId="0EFEB559" w14:textId="25589B76" w:rsidR="002944DB" w:rsidRDefault="002944DB" w:rsidP="002944DB">
      <w:pPr>
        <w:pStyle w:val="NoSpacing"/>
        <w:tabs>
          <w:tab w:val="left" w:pos="3600"/>
        </w:tabs>
        <w:ind w:left="3600" w:hanging="3600"/>
        <w:contextualSpacing/>
        <w:rPr>
          <w:sz w:val="20"/>
          <w:szCs w:val="20"/>
        </w:rPr>
      </w:pPr>
    </w:p>
    <w:p w14:paraId="70989E5C" w14:textId="400320E5" w:rsidR="002944DB" w:rsidRPr="001A3105" w:rsidRDefault="002944DB" w:rsidP="002944DB">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Pr="002944DB">
        <w:rPr>
          <w:iCs/>
          <w:sz w:val="20"/>
          <w:szCs w:val="20"/>
        </w:rPr>
        <w:t>Linking Research and Extension; On-Farm Impacts of a Nitrogen Fertilizer Management Framework</w:t>
      </w:r>
      <w:r>
        <w:rPr>
          <w:sz w:val="20"/>
          <w:szCs w:val="20"/>
        </w:rPr>
        <w:tab/>
      </w:r>
    </w:p>
    <w:p w14:paraId="2A0025CF" w14:textId="4AEF5F26" w:rsidR="002944DB" w:rsidRPr="001A3105" w:rsidRDefault="002944DB" w:rsidP="002944DB">
      <w:pPr>
        <w:pStyle w:val="NoSpacing"/>
        <w:tabs>
          <w:tab w:val="left" w:pos="3600"/>
        </w:tabs>
        <w:ind w:left="3600" w:hanging="3600"/>
        <w:rPr>
          <w:sz w:val="20"/>
          <w:szCs w:val="20"/>
        </w:rPr>
      </w:pPr>
      <w:r w:rsidRPr="001A3105">
        <w:rPr>
          <w:sz w:val="20"/>
          <w:szCs w:val="20"/>
          <w:u w:val="single"/>
        </w:rPr>
        <w:t>Authors (put an asterisk on the presenter):</w:t>
      </w:r>
      <w:r w:rsidRPr="00AF09E1">
        <w:rPr>
          <w:sz w:val="20"/>
          <w:szCs w:val="20"/>
        </w:rPr>
        <w:t xml:space="preserve"> </w:t>
      </w:r>
      <w:r w:rsidRPr="002944DB">
        <w:rPr>
          <w:iCs/>
          <w:sz w:val="20"/>
          <w:szCs w:val="20"/>
        </w:rPr>
        <w:t>M.K. Loo</w:t>
      </w:r>
      <w:r>
        <w:rPr>
          <w:iCs/>
          <w:sz w:val="20"/>
          <w:szCs w:val="20"/>
        </w:rPr>
        <w:t>*, Uyeda, J, Cahn, M, Ryals, R, Yost R, Deenik J</w:t>
      </w:r>
    </w:p>
    <w:p w14:paraId="62B74FBD" w14:textId="77777777" w:rsidR="002944DB" w:rsidRPr="001A3105" w:rsidRDefault="002944DB" w:rsidP="002944DB">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1A3105">
        <w:rPr>
          <w:sz w:val="20"/>
          <w:szCs w:val="20"/>
        </w:rPr>
        <w:t>:</w:t>
      </w:r>
      <w:r>
        <w:rPr>
          <w:sz w:val="20"/>
          <w:szCs w:val="20"/>
        </w:rPr>
        <w:t xml:space="preserve"> </w:t>
      </w:r>
      <w:r w:rsidRPr="00AF09E1">
        <w:rPr>
          <w:sz w:val="20"/>
          <w:szCs w:val="20"/>
        </w:rPr>
        <w:t>Student Research Symposium, College of Tropical Agri</w:t>
      </w:r>
      <w:r>
        <w:rPr>
          <w:sz w:val="20"/>
          <w:szCs w:val="20"/>
        </w:rPr>
        <w:t xml:space="preserve">culture and Human Resources and </w:t>
      </w:r>
      <w:r w:rsidRPr="00AF09E1">
        <w:rPr>
          <w:sz w:val="20"/>
          <w:szCs w:val="20"/>
        </w:rPr>
        <w:t>College of Engineering</w:t>
      </w:r>
      <w:r w:rsidRPr="001A3105">
        <w:rPr>
          <w:sz w:val="20"/>
          <w:szCs w:val="20"/>
        </w:rPr>
        <w:tab/>
      </w:r>
    </w:p>
    <w:p w14:paraId="2D7AE1D3" w14:textId="77777777" w:rsidR="002944DB" w:rsidRDefault="002944DB" w:rsidP="002944DB">
      <w:pPr>
        <w:pStyle w:val="NoSpacing"/>
        <w:tabs>
          <w:tab w:val="left" w:pos="3600"/>
        </w:tabs>
        <w:ind w:left="3600" w:hanging="3600"/>
        <w:contextualSpacing/>
        <w:rPr>
          <w:sz w:val="20"/>
          <w:szCs w:val="20"/>
        </w:rPr>
      </w:pPr>
      <w:r w:rsidRPr="00925C55">
        <w:rPr>
          <w:sz w:val="20"/>
          <w:szCs w:val="20"/>
        </w:rPr>
        <w:t>Location</w:t>
      </w:r>
      <w:r>
        <w:rPr>
          <w:sz w:val="20"/>
          <w:szCs w:val="20"/>
        </w:rPr>
        <w:t xml:space="preserve">: </w:t>
      </w:r>
      <w:r w:rsidRPr="00AF09E1">
        <w:rPr>
          <w:sz w:val="20"/>
          <w:szCs w:val="20"/>
        </w:rPr>
        <w:t>University of Hawaii at Manoa</w:t>
      </w:r>
      <w:r>
        <w:rPr>
          <w:sz w:val="20"/>
          <w:szCs w:val="20"/>
        </w:rPr>
        <w:tab/>
      </w:r>
    </w:p>
    <w:p w14:paraId="5E361F29" w14:textId="7D6B8094" w:rsidR="002944DB" w:rsidRDefault="002944DB" w:rsidP="002944DB">
      <w:pPr>
        <w:pStyle w:val="NoSpacing"/>
        <w:tabs>
          <w:tab w:val="left" w:pos="3600"/>
        </w:tabs>
        <w:ind w:left="3600" w:hanging="3600"/>
        <w:contextualSpacing/>
        <w:rPr>
          <w:sz w:val="20"/>
          <w:szCs w:val="20"/>
        </w:rPr>
      </w:pPr>
      <w:r w:rsidRPr="00925C55">
        <w:rPr>
          <w:sz w:val="20"/>
          <w:szCs w:val="20"/>
        </w:rPr>
        <w:t>Date of Presentation</w:t>
      </w:r>
      <w:r w:rsidRPr="001A3105">
        <w:rPr>
          <w:sz w:val="20"/>
          <w:szCs w:val="20"/>
        </w:rPr>
        <w:t>:</w:t>
      </w:r>
      <w:r>
        <w:rPr>
          <w:sz w:val="20"/>
          <w:szCs w:val="20"/>
        </w:rPr>
        <w:t xml:space="preserve"> April 7, 2017</w:t>
      </w:r>
    </w:p>
    <w:p w14:paraId="2030A979" w14:textId="2AA96D13" w:rsidR="0043645B" w:rsidRDefault="0043645B" w:rsidP="002944DB">
      <w:pPr>
        <w:pStyle w:val="NoSpacing"/>
        <w:tabs>
          <w:tab w:val="left" w:pos="3600"/>
        </w:tabs>
        <w:ind w:left="3600" w:hanging="3600"/>
        <w:contextualSpacing/>
        <w:rPr>
          <w:sz w:val="20"/>
          <w:szCs w:val="20"/>
        </w:rPr>
      </w:pPr>
    </w:p>
    <w:p w14:paraId="1CC8586D" w14:textId="6169D734" w:rsidR="0043645B" w:rsidRPr="001A3105" w:rsidRDefault="0043645B" w:rsidP="0043645B">
      <w:pPr>
        <w:pStyle w:val="NoSpacing"/>
        <w:tabs>
          <w:tab w:val="left" w:pos="3600"/>
        </w:tabs>
        <w:ind w:left="3600" w:hanging="3600"/>
        <w:rPr>
          <w:sz w:val="20"/>
          <w:szCs w:val="20"/>
        </w:rPr>
      </w:pPr>
      <w:r w:rsidRPr="001A3105">
        <w:rPr>
          <w:sz w:val="20"/>
          <w:szCs w:val="20"/>
          <w:u w:val="single"/>
        </w:rPr>
        <w:t>Title</w:t>
      </w:r>
      <w:r w:rsidRPr="001A3105">
        <w:rPr>
          <w:sz w:val="20"/>
          <w:szCs w:val="20"/>
        </w:rPr>
        <w:t>:</w:t>
      </w:r>
      <w:r>
        <w:rPr>
          <w:sz w:val="20"/>
          <w:szCs w:val="20"/>
        </w:rPr>
        <w:t xml:space="preserve"> </w:t>
      </w:r>
      <w:r w:rsidR="001215F0">
        <w:rPr>
          <w:iCs/>
          <w:sz w:val="20"/>
          <w:szCs w:val="20"/>
        </w:rPr>
        <w:t>Towards a Hawai`i</w:t>
      </w:r>
      <w:r w:rsidRPr="0043645B">
        <w:rPr>
          <w:iCs/>
          <w:sz w:val="20"/>
          <w:szCs w:val="20"/>
        </w:rPr>
        <w:t xml:space="preserve"> soil health index: water stable aggregates and carbon pools following change from conventional to conservation management</w:t>
      </w:r>
    </w:p>
    <w:p w14:paraId="4CF504BF" w14:textId="200DB9B9" w:rsidR="0043645B" w:rsidRPr="001A3105" w:rsidRDefault="0043645B" w:rsidP="0043645B">
      <w:pPr>
        <w:pStyle w:val="NoSpacing"/>
        <w:tabs>
          <w:tab w:val="left" w:pos="3600"/>
        </w:tabs>
        <w:ind w:left="3600" w:hanging="3600"/>
        <w:rPr>
          <w:sz w:val="20"/>
          <w:szCs w:val="20"/>
        </w:rPr>
      </w:pPr>
      <w:r w:rsidRPr="001A3105">
        <w:rPr>
          <w:sz w:val="20"/>
          <w:szCs w:val="20"/>
          <w:u w:val="single"/>
        </w:rPr>
        <w:t>Authors (put an asterisk on the presenter):</w:t>
      </w:r>
      <w:r w:rsidRPr="00AF09E1">
        <w:rPr>
          <w:sz w:val="20"/>
          <w:szCs w:val="20"/>
        </w:rPr>
        <w:t xml:space="preserve"> </w:t>
      </w:r>
      <w:r w:rsidRPr="007403E1">
        <w:rPr>
          <w:iCs/>
          <w:sz w:val="20"/>
          <w:szCs w:val="20"/>
        </w:rPr>
        <w:t>Hubanks, H.</w:t>
      </w:r>
      <w:r>
        <w:rPr>
          <w:iCs/>
          <w:sz w:val="20"/>
          <w:szCs w:val="20"/>
        </w:rPr>
        <w:t>*</w:t>
      </w:r>
      <w:r w:rsidRPr="007403E1">
        <w:rPr>
          <w:iCs/>
          <w:sz w:val="20"/>
          <w:szCs w:val="20"/>
        </w:rPr>
        <w:t>, J Deenik</w:t>
      </w:r>
      <w:r>
        <w:rPr>
          <w:iCs/>
          <w:sz w:val="20"/>
          <w:szCs w:val="20"/>
        </w:rPr>
        <w:t xml:space="preserve">, </w:t>
      </w:r>
      <w:r w:rsidRPr="007403E1">
        <w:rPr>
          <w:iCs/>
          <w:sz w:val="20"/>
          <w:szCs w:val="20"/>
        </w:rPr>
        <w:t>S Crow</w:t>
      </w:r>
    </w:p>
    <w:p w14:paraId="6EC3E13C" w14:textId="77777777" w:rsidR="0043645B" w:rsidRPr="001A3105" w:rsidRDefault="0043645B" w:rsidP="0043645B">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1A3105">
        <w:rPr>
          <w:sz w:val="20"/>
          <w:szCs w:val="20"/>
        </w:rPr>
        <w:t>:</w:t>
      </w:r>
      <w:r>
        <w:rPr>
          <w:sz w:val="20"/>
          <w:szCs w:val="20"/>
        </w:rPr>
        <w:t xml:space="preserve"> </w:t>
      </w:r>
      <w:r w:rsidRPr="00AF09E1">
        <w:rPr>
          <w:sz w:val="20"/>
          <w:szCs w:val="20"/>
        </w:rPr>
        <w:t>Student Research Symposium, College of Tropical Agri</w:t>
      </w:r>
      <w:r>
        <w:rPr>
          <w:sz w:val="20"/>
          <w:szCs w:val="20"/>
        </w:rPr>
        <w:t xml:space="preserve">culture and Human Resources and </w:t>
      </w:r>
      <w:r w:rsidRPr="00AF09E1">
        <w:rPr>
          <w:sz w:val="20"/>
          <w:szCs w:val="20"/>
        </w:rPr>
        <w:t>College of Engineering</w:t>
      </w:r>
      <w:r w:rsidRPr="001A3105">
        <w:rPr>
          <w:sz w:val="20"/>
          <w:szCs w:val="20"/>
        </w:rPr>
        <w:tab/>
      </w:r>
    </w:p>
    <w:p w14:paraId="6BA4B06F" w14:textId="77777777" w:rsidR="0043645B" w:rsidRDefault="0043645B" w:rsidP="0043645B">
      <w:pPr>
        <w:pStyle w:val="NoSpacing"/>
        <w:tabs>
          <w:tab w:val="left" w:pos="3600"/>
        </w:tabs>
        <w:ind w:left="3600" w:hanging="3600"/>
        <w:contextualSpacing/>
        <w:rPr>
          <w:sz w:val="20"/>
          <w:szCs w:val="20"/>
        </w:rPr>
      </w:pPr>
      <w:r w:rsidRPr="00925C55">
        <w:rPr>
          <w:sz w:val="20"/>
          <w:szCs w:val="20"/>
        </w:rPr>
        <w:t>Location</w:t>
      </w:r>
      <w:r>
        <w:rPr>
          <w:sz w:val="20"/>
          <w:szCs w:val="20"/>
        </w:rPr>
        <w:t xml:space="preserve">: </w:t>
      </w:r>
      <w:r w:rsidRPr="00AF09E1">
        <w:rPr>
          <w:sz w:val="20"/>
          <w:szCs w:val="20"/>
        </w:rPr>
        <w:t>University of Hawaii at Manoa</w:t>
      </w:r>
      <w:r>
        <w:rPr>
          <w:sz w:val="20"/>
          <w:szCs w:val="20"/>
        </w:rPr>
        <w:tab/>
      </w:r>
    </w:p>
    <w:p w14:paraId="2811730F" w14:textId="4BC479C8" w:rsidR="0043645B" w:rsidRDefault="0043645B" w:rsidP="0043645B">
      <w:pPr>
        <w:pStyle w:val="NoSpacing"/>
        <w:tabs>
          <w:tab w:val="left" w:pos="3600"/>
        </w:tabs>
        <w:ind w:left="3600" w:hanging="3600"/>
        <w:contextualSpacing/>
        <w:rPr>
          <w:sz w:val="20"/>
          <w:szCs w:val="20"/>
        </w:rPr>
      </w:pPr>
      <w:r w:rsidRPr="00925C55">
        <w:rPr>
          <w:sz w:val="20"/>
          <w:szCs w:val="20"/>
        </w:rPr>
        <w:t>Date of Presentation</w:t>
      </w:r>
      <w:r w:rsidRPr="001A3105">
        <w:rPr>
          <w:sz w:val="20"/>
          <w:szCs w:val="20"/>
        </w:rPr>
        <w:t>:</w:t>
      </w:r>
      <w:r>
        <w:rPr>
          <w:sz w:val="20"/>
          <w:szCs w:val="20"/>
        </w:rPr>
        <w:t xml:space="preserve"> April 7, 2017</w:t>
      </w:r>
    </w:p>
    <w:p w14:paraId="4B80D3B5" w14:textId="501B572E" w:rsidR="00B340B9" w:rsidRDefault="00B340B9" w:rsidP="0043645B">
      <w:pPr>
        <w:pStyle w:val="NoSpacing"/>
        <w:tabs>
          <w:tab w:val="left" w:pos="3600"/>
        </w:tabs>
        <w:ind w:left="3600" w:hanging="3600"/>
        <w:contextualSpacing/>
        <w:rPr>
          <w:sz w:val="20"/>
          <w:szCs w:val="20"/>
        </w:rPr>
      </w:pPr>
    </w:p>
    <w:p w14:paraId="01096E4B" w14:textId="77777777" w:rsidR="00B340B9" w:rsidRPr="001A3105" w:rsidRDefault="00B340B9" w:rsidP="00F6563F">
      <w:pPr>
        <w:pStyle w:val="NoSpacing"/>
        <w:tabs>
          <w:tab w:val="left" w:pos="0"/>
        </w:tabs>
        <w:ind w:left="540" w:hanging="540"/>
        <w:rPr>
          <w:sz w:val="20"/>
          <w:szCs w:val="20"/>
        </w:rPr>
      </w:pPr>
      <w:r w:rsidRPr="001A3105">
        <w:rPr>
          <w:sz w:val="20"/>
          <w:szCs w:val="20"/>
          <w:u w:val="single"/>
        </w:rPr>
        <w:t>Title</w:t>
      </w:r>
      <w:r w:rsidRPr="001A3105">
        <w:rPr>
          <w:sz w:val="20"/>
          <w:szCs w:val="20"/>
        </w:rPr>
        <w:t>:</w:t>
      </w:r>
      <w:r>
        <w:rPr>
          <w:sz w:val="20"/>
          <w:szCs w:val="20"/>
        </w:rPr>
        <w:t xml:space="preserve"> </w:t>
      </w:r>
      <w:r w:rsidRPr="002944DB">
        <w:rPr>
          <w:iCs/>
          <w:sz w:val="20"/>
          <w:szCs w:val="20"/>
        </w:rPr>
        <w:t>Preliminary assessment of the Solvita –CO</w:t>
      </w:r>
      <w:r w:rsidRPr="002944DB">
        <w:rPr>
          <w:iCs/>
          <w:sz w:val="20"/>
          <w:szCs w:val="20"/>
          <w:vertAlign w:val="subscript"/>
        </w:rPr>
        <w:t>2</w:t>
      </w:r>
      <w:r w:rsidRPr="002944DB">
        <w:rPr>
          <w:iCs/>
          <w:sz w:val="20"/>
          <w:szCs w:val="20"/>
        </w:rPr>
        <w:t xml:space="preserve"> test in characterizing management effects on soil biological activity in some soils of Hawaii</w:t>
      </w:r>
      <w:r>
        <w:rPr>
          <w:sz w:val="20"/>
          <w:szCs w:val="20"/>
        </w:rPr>
        <w:tab/>
      </w:r>
    </w:p>
    <w:p w14:paraId="61D8EAC4" w14:textId="77777777" w:rsidR="00B340B9" w:rsidRPr="001A3105" w:rsidRDefault="00B340B9" w:rsidP="00B340B9">
      <w:pPr>
        <w:pStyle w:val="NoSpacing"/>
        <w:tabs>
          <w:tab w:val="left" w:pos="3600"/>
        </w:tabs>
        <w:ind w:left="3600" w:hanging="3600"/>
        <w:rPr>
          <w:sz w:val="20"/>
          <w:szCs w:val="20"/>
        </w:rPr>
      </w:pPr>
      <w:r w:rsidRPr="001A3105">
        <w:rPr>
          <w:sz w:val="20"/>
          <w:szCs w:val="20"/>
          <w:u w:val="single"/>
        </w:rPr>
        <w:t>Authors (put an asterisk on the presenter):</w:t>
      </w:r>
      <w:r w:rsidRPr="00AF09E1">
        <w:rPr>
          <w:sz w:val="20"/>
          <w:szCs w:val="20"/>
        </w:rPr>
        <w:t xml:space="preserve"> </w:t>
      </w:r>
      <w:r w:rsidRPr="002944DB">
        <w:rPr>
          <w:iCs/>
          <w:sz w:val="20"/>
          <w:szCs w:val="20"/>
        </w:rPr>
        <w:t>Deenik, J.L.</w:t>
      </w:r>
      <w:r>
        <w:rPr>
          <w:iCs/>
          <w:sz w:val="20"/>
          <w:szCs w:val="20"/>
        </w:rPr>
        <w:t>*</w:t>
      </w:r>
      <w:r w:rsidRPr="002944DB">
        <w:rPr>
          <w:iCs/>
          <w:sz w:val="20"/>
          <w:szCs w:val="20"/>
        </w:rPr>
        <w:t xml:space="preserve"> and M.K. Loo</w:t>
      </w:r>
      <w:r w:rsidRPr="001A3105">
        <w:rPr>
          <w:sz w:val="20"/>
          <w:szCs w:val="20"/>
        </w:rPr>
        <w:tab/>
      </w:r>
    </w:p>
    <w:p w14:paraId="59B351E5" w14:textId="77777777" w:rsidR="00B340B9" w:rsidRPr="001A3105" w:rsidRDefault="00B340B9" w:rsidP="00B340B9">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Pr>
          <w:sz w:val="20"/>
          <w:szCs w:val="20"/>
        </w:rPr>
        <w:t xml:space="preserve"> </w:t>
      </w:r>
      <w:r w:rsidRPr="002944DB">
        <w:rPr>
          <w:sz w:val="20"/>
          <w:szCs w:val="20"/>
        </w:rPr>
        <w:t>Western Region Nutrient Management Conference</w:t>
      </w:r>
      <w:r w:rsidRPr="001A3105">
        <w:rPr>
          <w:sz w:val="20"/>
          <w:szCs w:val="20"/>
        </w:rPr>
        <w:tab/>
      </w:r>
    </w:p>
    <w:p w14:paraId="4F59AAB0" w14:textId="77777777" w:rsidR="00B340B9" w:rsidRDefault="00B340B9" w:rsidP="00B340B9">
      <w:pPr>
        <w:pStyle w:val="NoSpacing"/>
        <w:tabs>
          <w:tab w:val="left" w:pos="3600"/>
        </w:tabs>
        <w:ind w:left="3600" w:hanging="3600"/>
        <w:contextualSpacing/>
        <w:rPr>
          <w:sz w:val="20"/>
          <w:szCs w:val="20"/>
        </w:rPr>
      </w:pPr>
      <w:r w:rsidRPr="00925C55">
        <w:rPr>
          <w:sz w:val="20"/>
          <w:szCs w:val="20"/>
        </w:rPr>
        <w:t>Location</w:t>
      </w:r>
      <w:r>
        <w:rPr>
          <w:sz w:val="20"/>
          <w:szCs w:val="20"/>
        </w:rPr>
        <w:t>: Reno, NV</w:t>
      </w:r>
      <w:r>
        <w:rPr>
          <w:sz w:val="20"/>
          <w:szCs w:val="20"/>
        </w:rPr>
        <w:tab/>
      </w:r>
    </w:p>
    <w:p w14:paraId="349D15B7" w14:textId="0773E050" w:rsidR="00DD0F19" w:rsidRDefault="00B340B9" w:rsidP="00B340B9">
      <w:pPr>
        <w:pStyle w:val="NoSpacing"/>
        <w:tabs>
          <w:tab w:val="left" w:pos="3600"/>
        </w:tabs>
        <w:ind w:left="3600" w:hanging="3600"/>
        <w:contextualSpacing/>
        <w:rPr>
          <w:sz w:val="20"/>
          <w:szCs w:val="20"/>
        </w:rPr>
      </w:pPr>
      <w:r w:rsidRPr="00925C55">
        <w:rPr>
          <w:sz w:val="20"/>
          <w:szCs w:val="20"/>
        </w:rPr>
        <w:t>Date of Presentation</w:t>
      </w:r>
      <w:r w:rsidRPr="001A3105">
        <w:rPr>
          <w:sz w:val="20"/>
          <w:szCs w:val="20"/>
        </w:rPr>
        <w:t>:</w:t>
      </w:r>
      <w:r>
        <w:rPr>
          <w:sz w:val="20"/>
          <w:szCs w:val="20"/>
        </w:rPr>
        <w:t xml:space="preserve"> Mar 3, 2017</w:t>
      </w:r>
    </w:p>
    <w:sectPr w:rsidR="00DD0F19" w:rsidSect="00E75162">
      <w:headerReference w:type="default"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C3861" w14:textId="77777777" w:rsidR="00020DB2" w:rsidRDefault="00020DB2" w:rsidP="00A22842">
      <w:r>
        <w:separator/>
      </w:r>
    </w:p>
  </w:endnote>
  <w:endnote w:type="continuationSeparator" w:id="0">
    <w:p w14:paraId="7454AB21" w14:textId="77777777" w:rsidR="00020DB2" w:rsidRDefault="00020DB2" w:rsidP="00A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480972"/>
      <w:docPartObj>
        <w:docPartGallery w:val="Page Numbers (Bottom of Page)"/>
        <w:docPartUnique/>
      </w:docPartObj>
    </w:sdtPr>
    <w:sdtEndPr>
      <w:rPr>
        <w:noProof/>
      </w:rPr>
    </w:sdtEndPr>
    <w:sdtContent>
      <w:p w14:paraId="4526D64F" w14:textId="2C6E9BD1" w:rsidR="00A84ECE" w:rsidRDefault="00A84ECE">
        <w:pPr>
          <w:pStyle w:val="Footer"/>
          <w:jc w:val="center"/>
        </w:pPr>
        <w:r>
          <w:fldChar w:fldCharType="begin"/>
        </w:r>
        <w:r>
          <w:instrText xml:space="preserve"> PAGE   \* MERGEFORMAT </w:instrText>
        </w:r>
        <w:r>
          <w:fldChar w:fldCharType="separate"/>
        </w:r>
        <w:r w:rsidR="00FD577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1CF85" w14:textId="77777777" w:rsidR="00020DB2" w:rsidRDefault="00020DB2" w:rsidP="00A22842">
      <w:r>
        <w:separator/>
      </w:r>
    </w:p>
  </w:footnote>
  <w:footnote w:type="continuationSeparator" w:id="0">
    <w:p w14:paraId="33F584D7" w14:textId="77777777" w:rsidR="00020DB2" w:rsidRDefault="00020DB2" w:rsidP="00A22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5036" w14:textId="23094D34" w:rsidR="00A84ECE" w:rsidRPr="001A3105" w:rsidRDefault="00A84ECE" w:rsidP="001A3105">
    <w:pPr>
      <w:pStyle w:val="BodyText"/>
      <w:ind w:left="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42"/>
    <w:rsid w:val="00020DB2"/>
    <w:rsid w:val="00031455"/>
    <w:rsid w:val="000A1976"/>
    <w:rsid w:val="000C2C07"/>
    <w:rsid w:val="000C5B8A"/>
    <w:rsid w:val="000D443B"/>
    <w:rsid w:val="001215F0"/>
    <w:rsid w:val="00132766"/>
    <w:rsid w:val="001430CD"/>
    <w:rsid w:val="0015495F"/>
    <w:rsid w:val="00177808"/>
    <w:rsid w:val="001A3105"/>
    <w:rsid w:val="001D4B2B"/>
    <w:rsid w:val="00221189"/>
    <w:rsid w:val="00227E21"/>
    <w:rsid w:val="002944DB"/>
    <w:rsid w:val="002D0560"/>
    <w:rsid w:val="00374509"/>
    <w:rsid w:val="003B3721"/>
    <w:rsid w:val="003E74A2"/>
    <w:rsid w:val="0043645B"/>
    <w:rsid w:val="004C0D86"/>
    <w:rsid w:val="00514071"/>
    <w:rsid w:val="00514EE4"/>
    <w:rsid w:val="0054374D"/>
    <w:rsid w:val="005B170C"/>
    <w:rsid w:val="005B77A4"/>
    <w:rsid w:val="005D0D3D"/>
    <w:rsid w:val="005D566D"/>
    <w:rsid w:val="005D792E"/>
    <w:rsid w:val="0062023E"/>
    <w:rsid w:val="00626E94"/>
    <w:rsid w:val="00641F5A"/>
    <w:rsid w:val="006562F6"/>
    <w:rsid w:val="006B2ED2"/>
    <w:rsid w:val="006B5B7D"/>
    <w:rsid w:val="006B76E9"/>
    <w:rsid w:val="006F1C9A"/>
    <w:rsid w:val="007325CF"/>
    <w:rsid w:val="007403E1"/>
    <w:rsid w:val="00774E48"/>
    <w:rsid w:val="00787491"/>
    <w:rsid w:val="007B1A27"/>
    <w:rsid w:val="00811683"/>
    <w:rsid w:val="00813C3F"/>
    <w:rsid w:val="00841E41"/>
    <w:rsid w:val="00860B43"/>
    <w:rsid w:val="00861B36"/>
    <w:rsid w:val="00873744"/>
    <w:rsid w:val="00886598"/>
    <w:rsid w:val="00887F91"/>
    <w:rsid w:val="00890ED1"/>
    <w:rsid w:val="00896D59"/>
    <w:rsid w:val="008E46C7"/>
    <w:rsid w:val="008F3120"/>
    <w:rsid w:val="00925C55"/>
    <w:rsid w:val="009A215B"/>
    <w:rsid w:val="009A4B1C"/>
    <w:rsid w:val="00A01E06"/>
    <w:rsid w:val="00A22842"/>
    <w:rsid w:val="00A30175"/>
    <w:rsid w:val="00A35B9E"/>
    <w:rsid w:val="00A41C23"/>
    <w:rsid w:val="00A544BB"/>
    <w:rsid w:val="00A811A7"/>
    <w:rsid w:val="00A81956"/>
    <w:rsid w:val="00A84ECE"/>
    <w:rsid w:val="00AA6AD1"/>
    <w:rsid w:val="00AB260F"/>
    <w:rsid w:val="00AC781B"/>
    <w:rsid w:val="00AE1A84"/>
    <w:rsid w:val="00AF09E1"/>
    <w:rsid w:val="00AF3522"/>
    <w:rsid w:val="00B003D0"/>
    <w:rsid w:val="00B217E1"/>
    <w:rsid w:val="00B21A9E"/>
    <w:rsid w:val="00B340B9"/>
    <w:rsid w:val="00BA5176"/>
    <w:rsid w:val="00BF2CEC"/>
    <w:rsid w:val="00BF52CD"/>
    <w:rsid w:val="00C001CC"/>
    <w:rsid w:val="00C02400"/>
    <w:rsid w:val="00C46B55"/>
    <w:rsid w:val="00C72361"/>
    <w:rsid w:val="00C805DA"/>
    <w:rsid w:val="00CC393E"/>
    <w:rsid w:val="00D01117"/>
    <w:rsid w:val="00DA34F2"/>
    <w:rsid w:val="00DC22A4"/>
    <w:rsid w:val="00DD0F19"/>
    <w:rsid w:val="00E05027"/>
    <w:rsid w:val="00E06DF0"/>
    <w:rsid w:val="00E43799"/>
    <w:rsid w:val="00E75162"/>
    <w:rsid w:val="00E768EC"/>
    <w:rsid w:val="00E84382"/>
    <w:rsid w:val="00EC7A4F"/>
    <w:rsid w:val="00F138AA"/>
    <w:rsid w:val="00F37A34"/>
    <w:rsid w:val="00F4764E"/>
    <w:rsid w:val="00F506EC"/>
    <w:rsid w:val="00F6563F"/>
    <w:rsid w:val="00F7268C"/>
    <w:rsid w:val="00FD5773"/>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9E79F"/>
  <w15:docId w15:val="{E5B6838B-0C76-48B3-8804-5D3E44E5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F506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39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393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iPriority w:val="99"/>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39"/>
    <w:rsid w:val="00896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721"/>
    <w:rPr>
      <w:sz w:val="16"/>
      <w:szCs w:val="16"/>
    </w:rPr>
  </w:style>
  <w:style w:type="paragraph" w:styleId="CommentText">
    <w:name w:val="annotation text"/>
    <w:basedOn w:val="Normal"/>
    <w:link w:val="CommentTextChar"/>
    <w:uiPriority w:val="99"/>
    <w:semiHidden/>
    <w:unhideWhenUsed/>
    <w:rsid w:val="003B3721"/>
    <w:rPr>
      <w:sz w:val="20"/>
      <w:szCs w:val="20"/>
    </w:rPr>
  </w:style>
  <w:style w:type="character" w:customStyle="1" w:styleId="CommentTextChar">
    <w:name w:val="Comment Text Char"/>
    <w:basedOn w:val="DefaultParagraphFont"/>
    <w:link w:val="CommentText"/>
    <w:uiPriority w:val="99"/>
    <w:semiHidden/>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3721"/>
    <w:rPr>
      <w:b/>
      <w:bCs/>
    </w:rPr>
  </w:style>
  <w:style w:type="character" w:customStyle="1" w:styleId="CommentSubjectChar">
    <w:name w:val="Comment Subject Char"/>
    <w:basedOn w:val="CommentTextChar"/>
    <w:link w:val="CommentSubject"/>
    <w:uiPriority w:val="99"/>
    <w:semiHidden/>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B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1"/>
    <w:rPr>
      <w:rFonts w:ascii="Segoe UI" w:eastAsia="Times New Roman" w:hAnsi="Segoe UI" w:cs="Segoe UI"/>
      <w:sz w:val="18"/>
      <w:szCs w:val="18"/>
      <w:lang w:bidi="en-US"/>
    </w:rPr>
  </w:style>
  <w:style w:type="character" w:styleId="Hyperlink">
    <w:name w:val="Hyperlink"/>
    <w:basedOn w:val="DefaultParagraphFont"/>
    <w:uiPriority w:val="99"/>
    <w:unhideWhenUsed/>
    <w:rsid w:val="002D0560"/>
    <w:rPr>
      <w:color w:val="0563C1" w:themeColor="hyperlink"/>
      <w:u w:val="single"/>
    </w:rPr>
  </w:style>
  <w:style w:type="character" w:styleId="Emphasis">
    <w:name w:val="Emphasis"/>
    <w:basedOn w:val="DefaultParagraphFont"/>
    <w:qFormat/>
    <w:rsid w:val="00BF52CD"/>
    <w:rPr>
      <w:rFonts w:ascii="Arial" w:hAnsi="Arial"/>
      <w:i/>
      <w:iCs/>
      <w:sz w:val="20"/>
    </w:rPr>
  </w:style>
  <w:style w:type="character" w:customStyle="1" w:styleId="Heading2Char">
    <w:name w:val="Heading 2 Char"/>
    <w:basedOn w:val="DefaultParagraphFont"/>
    <w:link w:val="Heading2"/>
    <w:uiPriority w:val="9"/>
    <w:semiHidden/>
    <w:rsid w:val="00CC393E"/>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semiHidden/>
    <w:rsid w:val="00CC393E"/>
    <w:rPr>
      <w:rFonts w:asciiTheme="majorHAnsi" w:eastAsiaTheme="majorEastAsia" w:hAnsiTheme="majorHAnsi" w:cstheme="majorBidi"/>
      <w:color w:val="1F3763" w:themeColor="accent1" w:themeShade="7F"/>
      <w:sz w:val="24"/>
      <w:szCs w:val="24"/>
      <w:lang w:bidi="en-US"/>
    </w:rPr>
  </w:style>
  <w:style w:type="character" w:customStyle="1" w:styleId="Heading1Char">
    <w:name w:val="Heading 1 Char"/>
    <w:basedOn w:val="DefaultParagraphFont"/>
    <w:link w:val="Heading1"/>
    <w:uiPriority w:val="9"/>
    <w:rsid w:val="00F506EC"/>
    <w:rPr>
      <w:rFonts w:asciiTheme="majorHAnsi" w:eastAsiaTheme="majorEastAsia" w:hAnsiTheme="majorHAnsi" w:cstheme="majorBidi"/>
      <w:color w:val="2F5496" w:themeColor="accent1" w:themeShade="BF"/>
      <w:sz w:val="32"/>
      <w:szCs w:val="32"/>
      <w:lang w:bidi="en-US"/>
    </w:rPr>
  </w:style>
  <w:style w:type="paragraph" w:styleId="NormalWeb">
    <w:name w:val="Normal (Web)"/>
    <w:basedOn w:val="Normal"/>
    <w:uiPriority w:val="99"/>
    <w:unhideWhenUsed/>
    <w:rsid w:val="0054374D"/>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068">
      <w:bodyDiv w:val="1"/>
      <w:marLeft w:val="0"/>
      <w:marRight w:val="0"/>
      <w:marTop w:val="0"/>
      <w:marBottom w:val="0"/>
      <w:divBdr>
        <w:top w:val="none" w:sz="0" w:space="0" w:color="auto"/>
        <w:left w:val="none" w:sz="0" w:space="0" w:color="auto"/>
        <w:bottom w:val="none" w:sz="0" w:space="0" w:color="auto"/>
        <w:right w:val="none" w:sz="0" w:space="0" w:color="auto"/>
      </w:divBdr>
      <w:divsChild>
        <w:div w:id="2002731620">
          <w:marLeft w:val="0"/>
          <w:marRight w:val="0"/>
          <w:marTop w:val="0"/>
          <w:marBottom w:val="0"/>
          <w:divBdr>
            <w:top w:val="none" w:sz="0" w:space="0" w:color="auto"/>
            <w:left w:val="none" w:sz="0" w:space="0" w:color="auto"/>
            <w:bottom w:val="none" w:sz="0" w:space="0" w:color="auto"/>
            <w:right w:val="none" w:sz="0" w:space="0" w:color="auto"/>
          </w:divBdr>
        </w:div>
      </w:divsChild>
    </w:div>
    <w:div w:id="362291006">
      <w:bodyDiv w:val="1"/>
      <w:marLeft w:val="0"/>
      <w:marRight w:val="0"/>
      <w:marTop w:val="0"/>
      <w:marBottom w:val="0"/>
      <w:divBdr>
        <w:top w:val="none" w:sz="0" w:space="0" w:color="auto"/>
        <w:left w:val="none" w:sz="0" w:space="0" w:color="auto"/>
        <w:bottom w:val="none" w:sz="0" w:space="0" w:color="auto"/>
        <w:right w:val="none" w:sz="0" w:space="0" w:color="auto"/>
      </w:divBdr>
    </w:div>
    <w:div w:id="513962497">
      <w:bodyDiv w:val="1"/>
      <w:marLeft w:val="0"/>
      <w:marRight w:val="0"/>
      <w:marTop w:val="0"/>
      <w:marBottom w:val="0"/>
      <w:divBdr>
        <w:top w:val="none" w:sz="0" w:space="0" w:color="auto"/>
        <w:left w:val="none" w:sz="0" w:space="0" w:color="auto"/>
        <w:bottom w:val="none" w:sz="0" w:space="0" w:color="auto"/>
        <w:right w:val="none" w:sz="0" w:space="0" w:color="auto"/>
      </w:divBdr>
      <w:divsChild>
        <w:div w:id="1501655052">
          <w:marLeft w:val="0"/>
          <w:marRight w:val="0"/>
          <w:marTop w:val="0"/>
          <w:marBottom w:val="0"/>
          <w:divBdr>
            <w:top w:val="none" w:sz="0" w:space="0" w:color="auto"/>
            <w:left w:val="none" w:sz="0" w:space="0" w:color="auto"/>
            <w:bottom w:val="none" w:sz="0" w:space="0" w:color="auto"/>
            <w:right w:val="none" w:sz="0" w:space="0" w:color="auto"/>
          </w:divBdr>
          <w:divsChild>
            <w:div w:id="11464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7161">
      <w:bodyDiv w:val="1"/>
      <w:marLeft w:val="0"/>
      <w:marRight w:val="0"/>
      <w:marTop w:val="0"/>
      <w:marBottom w:val="0"/>
      <w:divBdr>
        <w:top w:val="none" w:sz="0" w:space="0" w:color="auto"/>
        <w:left w:val="none" w:sz="0" w:space="0" w:color="auto"/>
        <w:bottom w:val="none" w:sz="0" w:space="0" w:color="auto"/>
        <w:right w:val="none" w:sz="0" w:space="0" w:color="auto"/>
      </w:divBdr>
    </w:div>
    <w:div w:id="965279954">
      <w:bodyDiv w:val="1"/>
      <w:marLeft w:val="0"/>
      <w:marRight w:val="0"/>
      <w:marTop w:val="0"/>
      <w:marBottom w:val="0"/>
      <w:divBdr>
        <w:top w:val="none" w:sz="0" w:space="0" w:color="auto"/>
        <w:left w:val="none" w:sz="0" w:space="0" w:color="auto"/>
        <w:bottom w:val="none" w:sz="0" w:space="0" w:color="auto"/>
        <w:right w:val="none" w:sz="0" w:space="0" w:color="auto"/>
      </w:divBdr>
    </w:div>
    <w:div w:id="1195070220">
      <w:bodyDiv w:val="1"/>
      <w:marLeft w:val="0"/>
      <w:marRight w:val="0"/>
      <w:marTop w:val="0"/>
      <w:marBottom w:val="0"/>
      <w:divBdr>
        <w:top w:val="none" w:sz="0" w:space="0" w:color="auto"/>
        <w:left w:val="none" w:sz="0" w:space="0" w:color="auto"/>
        <w:bottom w:val="none" w:sz="0" w:space="0" w:color="auto"/>
        <w:right w:val="none" w:sz="0" w:space="0" w:color="auto"/>
      </w:divBdr>
      <w:divsChild>
        <w:div w:id="264113188">
          <w:marLeft w:val="0"/>
          <w:marRight w:val="0"/>
          <w:marTop w:val="0"/>
          <w:marBottom w:val="0"/>
          <w:divBdr>
            <w:top w:val="none" w:sz="0" w:space="0" w:color="auto"/>
            <w:left w:val="none" w:sz="0" w:space="0" w:color="auto"/>
            <w:bottom w:val="none" w:sz="0" w:space="0" w:color="auto"/>
            <w:right w:val="none" w:sz="0" w:space="0" w:color="auto"/>
          </w:divBdr>
          <w:divsChild>
            <w:div w:id="13624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6507">
      <w:bodyDiv w:val="1"/>
      <w:marLeft w:val="0"/>
      <w:marRight w:val="0"/>
      <w:marTop w:val="0"/>
      <w:marBottom w:val="0"/>
      <w:divBdr>
        <w:top w:val="none" w:sz="0" w:space="0" w:color="auto"/>
        <w:left w:val="none" w:sz="0" w:space="0" w:color="auto"/>
        <w:bottom w:val="none" w:sz="0" w:space="0" w:color="auto"/>
        <w:right w:val="none" w:sz="0" w:space="0" w:color="auto"/>
      </w:divBdr>
      <w:divsChild>
        <w:div w:id="175656277">
          <w:marLeft w:val="0"/>
          <w:marRight w:val="0"/>
          <w:marTop w:val="0"/>
          <w:marBottom w:val="0"/>
          <w:divBdr>
            <w:top w:val="none" w:sz="0" w:space="0" w:color="auto"/>
            <w:left w:val="none" w:sz="0" w:space="0" w:color="auto"/>
            <w:bottom w:val="none" w:sz="0" w:space="0" w:color="auto"/>
            <w:right w:val="none" w:sz="0" w:space="0" w:color="auto"/>
          </w:divBdr>
        </w:div>
      </w:divsChild>
    </w:div>
    <w:div w:id="1461193343">
      <w:bodyDiv w:val="1"/>
      <w:marLeft w:val="0"/>
      <w:marRight w:val="0"/>
      <w:marTop w:val="0"/>
      <w:marBottom w:val="0"/>
      <w:divBdr>
        <w:top w:val="none" w:sz="0" w:space="0" w:color="auto"/>
        <w:left w:val="none" w:sz="0" w:space="0" w:color="auto"/>
        <w:bottom w:val="none" w:sz="0" w:space="0" w:color="auto"/>
        <w:right w:val="none" w:sz="0" w:space="0" w:color="auto"/>
      </w:divBdr>
    </w:div>
    <w:div w:id="1511603390">
      <w:bodyDiv w:val="1"/>
      <w:marLeft w:val="0"/>
      <w:marRight w:val="0"/>
      <w:marTop w:val="0"/>
      <w:marBottom w:val="0"/>
      <w:divBdr>
        <w:top w:val="none" w:sz="0" w:space="0" w:color="auto"/>
        <w:left w:val="none" w:sz="0" w:space="0" w:color="auto"/>
        <w:bottom w:val="none" w:sz="0" w:space="0" w:color="auto"/>
        <w:right w:val="none" w:sz="0" w:space="0" w:color="auto"/>
      </w:divBdr>
    </w:div>
    <w:div w:id="1555313354">
      <w:bodyDiv w:val="1"/>
      <w:marLeft w:val="0"/>
      <w:marRight w:val="0"/>
      <w:marTop w:val="0"/>
      <w:marBottom w:val="0"/>
      <w:divBdr>
        <w:top w:val="none" w:sz="0" w:space="0" w:color="auto"/>
        <w:left w:val="none" w:sz="0" w:space="0" w:color="auto"/>
        <w:bottom w:val="none" w:sz="0" w:space="0" w:color="auto"/>
        <w:right w:val="none" w:sz="0" w:space="0" w:color="auto"/>
      </w:divBdr>
    </w:div>
    <w:div w:id="1656566912">
      <w:bodyDiv w:val="1"/>
      <w:marLeft w:val="0"/>
      <w:marRight w:val="0"/>
      <w:marTop w:val="0"/>
      <w:marBottom w:val="0"/>
      <w:divBdr>
        <w:top w:val="none" w:sz="0" w:space="0" w:color="auto"/>
        <w:left w:val="none" w:sz="0" w:space="0" w:color="auto"/>
        <w:bottom w:val="none" w:sz="0" w:space="0" w:color="auto"/>
        <w:right w:val="none" w:sz="0" w:space="0" w:color="auto"/>
      </w:divBdr>
      <w:divsChild>
        <w:div w:id="2031098477">
          <w:marLeft w:val="0"/>
          <w:marRight w:val="0"/>
          <w:marTop w:val="0"/>
          <w:marBottom w:val="0"/>
          <w:divBdr>
            <w:top w:val="none" w:sz="0" w:space="0" w:color="auto"/>
            <w:left w:val="none" w:sz="0" w:space="0" w:color="auto"/>
            <w:bottom w:val="none" w:sz="0" w:space="0" w:color="auto"/>
            <w:right w:val="none" w:sz="0" w:space="0" w:color="auto"/>
          </w:divBdr>
        </w:div>
      </w:divsChild>
    </w:div>
    <w:div w:id="1669794389">
      <w:bodyDiv w:val="1"/>
      <w:marLeft w:val="0"/>
      <w:marRight w:val="0"/>
      <w:marTop w:val="0"/>
      <w:marBottom w:val="0"/>
      <w:divBdr>
        <w:top w:val="none" w:sz="0" w:space="0" w:color="auto"/>
        <w:left w:val="none" w:sz="0" w:space="0" w:color="auto"/>
        <w:bottom w:val="none" w:sz="0" w:space="0" w:color="auto"/>
        <w:right w:val="none" w:sz="0" w:space="0" w:color="auto"/>
      </w:divBdr>
    </w:div>
    <w:div w:id="1997103070">
      <w:bodyDiv w:val="1"/>
      <w:marLeft w:val="0"/>
      <w:marRight w:val="0"/>
      <w:marTop w:val="0"/>
      <w:marBottom w:val="0"/>
      <w:divBdr>
        <w:top w:val="none" w:sz="0" w:space="0" w:color="auto"/>
        <w:left w:val="none" w:sz="0" w:space="0" w:color="auto"/>
        <w:bottom w:val="none" w:sz="0" w:space="0" w:color="auto"/>
        <w:right w:val="none" w:sz="0" w:space="0" w:color="auto"/>
      </w:divBdr>
      <w:divsChild>
        <w:div w:id="51742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yandsociety.org/vol25/iss4/art15/" TargetMode="External"/><Relationship Id="rId3" Type="http://schemas.openxmlformats.org/officeDocument/2006/relationships/settings" Target="settings.xml"/><Relationship Id="rId7" Type="http://schemas.openxmlformats.org/officeDocument/2006/relationships/hyperlink" Target="https://doi.org/10.1093/cdn/nzac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FA8EB-6440-48A3-9F7D-3DABF0D3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Comerford</dc:creator>
  <cp:lastModifiedBy>stakahas@hawaii.edu</cp:lastModifiedBy>
  <cp:revision>2</cp:revision>
  <dcterms:created xsi:type="dcterms:W3CDTF">2022-12-13T03:51:00Z</dcterms:created>
  <dcterms:modified xsi:type="dcterms:W3CDTF">2022-12-13T03:51:00Z</dcterms:modified>
</cp:coreProperties>
</file>