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FA2B" w14:textId="7F7D62F9" w:rsidR="002A2253" w:rsidRPr="006904C1" w:rsidRDefault="0067359F" w:rsidP="004A37DD">
      <w:pPr>
        <w:pStyle w:val="NoSpacing"/>
        <w:jc w:val="center"/>
        <w:rPr>
          <w:i/>
          <w:iCs/>
          <w:sz w:val="24"/>
          <w:szCs w:val="24"/>
        </w:rPr>
      </w:pPr>
      <w:r>
        <w:rPr>
          <w:i/>
          <w:iCs/>
          <w:sz w:val="24"/>
          <w:szCs w:val="24"/>
        </w:rPr>
        <w:t>Joanna</w:t>
      </w:r>
      <w:r w:rsidR="005B0DC2">
        <w:rPr>
          <w:i/>
          <w:iCs/>
          <w:sz w:val="24"/>
          <w:szCs w:val="24"/>
        </w:rPr>
        <w:t xml:space="preserve"> </w:t>
      </w:r>
      <w:r>
        <w:rPr>
          <w:i/>
          <w:iCs/>
          <w:sz w:val="24"/>
          <w:szCs w:val="24"/>
        </w:rPr>
        <w:t>B</w:t>
      </w:r>
      <w:r w:rsidR="005B0DC2">
        <w:rPr>
          <w:i/>
          <w:iCs/>
          <w:sz w:val="24"/>
          <w:szCs w:val="24"/>
        </w:rPr>
        <w:t xml:space="preserve">. </w:t>
      </w:r>
      <w:r>
        <w:rPr>
          <w:i/>
          <w:iCs/>
          <w:sz w:val="24"/>
          <w:szCs w:val="24"/>
        </w:rPr>
        <w:t>Bloese</w:t>
      </w:r>
    </w:p>
    <w:p w14:paraId="498C2B9F" w14:textId="77777777" w:rsidR="002A2253" w:rsidRPr="006904C1" w:rsidRDefault="002A2253" w:rsidP="004A37DD">
      <w:pPr>
        <w:pStyle w:val="NoSpacing"/>
        <w:jc w:val="center"/>
        <w:rPr>
          <w:b/>
          <w:bCs/>
          <w:sz w:val="24"/>
          <w:szCs w:val="24"/>
        </w:rPr>
      </w:pPr>
    </w:p>
    <w:p w14:paraId="399DF9DC" w14:textId="77777777" w:rsidR="004A37DD" w:rsidRPr="006904C1" w:rsidRDefault="004A37DD" w:rsidP="004A37DD">
      <w:pPr>
        <w:pStyle w:val="NoSpacing"/>
        <w:jc w:val="center"/>
        <w:rPr>
          <w:b/>
          <w:bCs/>
          <w:sz w:val="24"/>
          <w:szCs w:val="24"/>
        </w:rPr>
      </w:pPr>
      <w:r w:rsidRPr="006904C1">
        <w:rPr>
          <w:b/>
          <w:bCs/>
          <w:sz w:val="24"/>
          <w:szCs w:val="24"/>
        </w:rPr>
        <w:t>College of Tropical Agriculture and Human Resources</w:t>
      </w:r>
    </w:p>
    <w:p w14:paraId="7C873539" w14:textId="6295AFC3" w:rsidR="004A37DD" w:rsidRDefault="0067359F" w:rsidP="004A37DD">
      <w:pPr>
        <w:pStyle w:val="NoSpacing"/>
        <w:jc w:val="center"/>
        <w:rPr>
          <w:b/>
          <w:bCs/>
          <w:i/>
          <w:iCs/>
          <w:sz w:val="24"/>
          <w:szCs w:val="24"/>
        </w:rPr>
      </w:pPr>
      <w:r>
        <w:rPr>
          <w:b/>
          <w:bCs/>
          <w:i/>
          <w:iCs/>
          <w:sz w:val="24"/>
          <w:szCs w:val="24"/>
        </w:rPr>
        <w:t>Plant and Environmental Protection Services</w:t>
      </w:r>
    </w:p>
    <w:p w14:paraId="0D5FE1CC" w14:textId="5C491ED9" w:rsidR="001F6B3F" w:rsidRPr="006904C1" w:rsidRDefault="0067359F" w:rsidP="004A37DD">
      <w:pPr>
        <w:pStyle w:val="NoSpacing"/>
        <w:jc w:val="center"/>
        <w:rPr>
          <w:b/>
          <w:bCs/>
          <w:i/>
          <w:iCs/>
          <w:sz w:val="24"/>
          <w:szCs w:val="24"/>
        </w:rPr>
      </w:pPr>
      <w:r>
        <w:rPr>
          <w:b/>
          <w:bCs/>
          <w:i/>
          <w:iCs/>
          <w:sz w:val="24"/>
          <w:szCs w:val="24"/>
        </w:rPr>
        <w:t>60</w:t>
      </w:r>
      <w:r w:rsidR="001F6B3F">
        <w:rPr>
          <w:b/>
          <w:bCs/>
          <w:i/>
          <w:iCs/>
          <w:sz w:val="24"/>
          <w:szCs w:val="24"/>
        </w:rPr>
        <w:t xml:space="preserve">% </w:t>
      </w:r>
      <w:r>
        <w:rPr>
          <w:b/>
          <w:bCs/>
          <w:i/>
          <w:iCs/>
          <w:sz w:val="24"/>
          <w:szCs w:val="24"/>
        </w:rPr>
        <w:t>Extension</w:t>
      </w:r>
      <w:r w:rsidR="001F6B3F">
        <w:rPr>
          <w:b/>
          <w:bCs/>
          <w:i/>
          <w:iCs/>
          <w:sz w:val="24"/>
          <w:szCs w:val="24"/>
        </w:rPr>
        <w:t xml:space="preserve">, </w:t>
      </w:r>
      <w:r>
        <w:rPr>
          <w:b/>
          <w:bCs/>
          <w:i/>
          <w:iCs/>
          <w:sz w:val="24"/>
          <w:szCs w:val="24"/>
        </w:rPr>
        <w:t>4</w:t>
      </w:r>
      <w:r w:rsidR="001F6B3F">
        <w:rPr>
          <w:b/>
          <w:bCs/>
          <w:i/>
          <w:iCs/>
          <w:sz w:val="24"/>
          <w:szCs w:val="24"/>
        </w:rPr>
        <w:t xml:space="preserve">0% </w:t>
      </w:r>
      <w:r>
        <w:rPr>
          <w:b/>
          <w:bCs/>
          <w:i/>
          <w:iCs/>
          <w:sz w:val="24"/>
          <w:szCs w:val="24"/>
        </w:rPr>
        <w:t>Research</w:t>
      </w:r>
      <w:r w:rsidR="00CA18CC">
        <w:rPr>
          <w:b/>
          <w:bCs/>
          <w:i/>
          <w:iCs/>
          <w:sz w:val="24"/>
          <w:szCs w:val="24"/>
        </w:rPr>
        <w:t>, 0% Instruction</w:t>
      </w:r>
    </w:p>
    <w:p w14:paraId="6A11D6C6" w14:textId="77777777" w:rsidR="004A37DD" w:rsidRPr="006904C1" w:rsidRDefault="004A37DD" w:rsidP="004A37DD">
      <w:pPr>
        <w:pStyle w:val="BodyText"/>
        <w:spacing w:before="2" w:after="240"/>
        <w:ind w:left="0"/>
        <w:jc w:val="center"/>
      </w:pPr>
    </w:p>
    <w:p w14:paraId="49694890" w14:textId="77777777" w:rsidR="00CE2943" w:rsidRPr="006904C1" w:rsidRDefault="004A37DD" w:rsidP="004A37DD">
      <w:pPr>
        <w:pStyle w:val="BodyText"/>
        <w:ind w:left="0"/>
        <w:rPr>
          <w:b/>
        </w:rPr>
      </w:pPr>
      <w:r w:rsidRPr="006904C1">
        <w:rPr>
          <w:b/>
        </w:rPr>
        <w:t>Education</w:t>
      </w:r>
    </w:p>
    <w:p w14:paraId="6711A5F6" w14:textId="588F30AB" w:rsidR="00C62C97" w:rsidRPr="006904C1" w:rsidRDefault="001F6B3F" w:rsidP="001F6B3F">
      <w:pPr>
        <w:pStyle w:val="BodyText"/>
        <w:tabs>
          <w:tab w:val="left" w:pos="3960"/>
          <w:tab w:val="right" w:pos="7920"/>
        </w:tabs>
        <w:ind w:left="0"/>
        <w:rPr>
          <w:u w:val="single"/>
        </w:rPr>
      </w:pPr>
      <w:r>
        <w:rPr>
          <w:u w:val="single"/>
        </w:rPr>
        <w:t>Degree</w:t>
      </w:r>
      <w:r w:rsidRPr="001F6B3F">
        <w:rPr>
          <w:i/>
          <w:iCs/>
        </w:rPr>
        <w:tab/>
      </w:r>
      <w:r w:rsidR="00C62C97" w:rsidRPr="006904C1">
        <w:rPr>
          <w:u w:val="single"/>
        </w:rPr>
        <w:t>University</w:t>
      </w:r>
      <w:r w:rsidR="00C62C97" w:rsidRPr="006904C1">
        <w:tab/>
      </w:r>
      <w:r w:rsidR="00C62C97" w:rsidRPr="006904C1">
        <w:rPr>
          <w:u w:val="single"/>
        </w:rPr>
        <w:t>Major</w:t>
      </w:r>
    </w:p>
    <w:p w14:paraId="79DA0ACA" w14:textId="7A4D79FC" w:rsidR="0067359F" w:rsidRDefault="001F6B3F" w:rsidP="0067359F">
      <w:pPr>
        <w:pStyle w:val="BodyText"/>
        <w:tabs>
          <w:tab w:val="left" w:pos="3960"/>
          <w:tab w:val="left" w:pos="7380"/>
        </w:tabs>
        <w:ind w:left="720" w:hanging="720"/>
      </w:pPr>
      <w:r>
        <w:t>B.Sc.</w:t>
      </w:r>
      <w:r w:rsidR="005B0DC2">
        <w:tab/>
      </w:r>
      <w:r w:rsidR="0067359F">
        <w:tab/>
      </w:r>
      <w:r w:rsidR="00362B6C">
        <w:t>California State Univ</w:t>
      </w:r>
      <w:r w:rsidR="005B0DC2">
        <w:t>,</w:t>
      </w:r>
      <w:r w:rsidR="0067359F">
        <w:t xml:space="preserve"> Chico</w:t>
      </w:r>
      <w:r w:rsidR="005B0DC2">
        <w:tab/>
      </w:r>
      <w:r w:rsidR="0067359F">
        <w:t xml:space="preserve">Agriculture, minors in </w:t>
      </w:r>
    </w:p>
    <w:p w14:paraId="25DEFC7A" w14:textId="6160CB29" w:rsidR="005B0DC2" w:rsidRDefault="0067359F" w:rsidP="0067359F">
      <w:pPr>
        <w:pStyle w:val="BodyText"/>
        <w:tabs>
          <w:tab w:val="left" w:pos="3960"/>
          <w:tab w:val="left" w:pos="7380"/>
        </w:tabs>
        <w:ind w:left="720" w:hanging="720"/>
      </w:pPr>
      <w:r>
        <w:tab/>
      </w:r>
      <w:r>
        <w:tab/>
      </w:r>
      <w:r>
        <w:tab/>
        <w:t>Italian and Glassblowing</w:t>
      </w:r>
    </w:p>
    <w:p w14:paraId="2DF3CF99" w14:textId="5B27C46E" w:rsidR="00320906" w:rsidRDefault="00320906" w:rsidP="00320906">
      <w:pPr>
        <w:pStyle w:val="BodyText"/>
        <w:tabs>
          <w:tab w:val="left" w:pos="3960"/>
          <w:tab w:val="right" w:pos="9900"/>
        </w:tabs>
        <w:ind w:left="0"/>
      </w:pPr>
      <w:r>
        <w:t>M.Sc.</w:t>
      </w:r>
      <w:r>
        <w:tab/>
        <w:t>University of</w:t>
      </w:r>
      <w:r w:rsidR="0067359F">
        <w:t xml:space="preserve"> Calif., Davis              Entomology</w:t>
      </w:r>
    </w:p>
    <w:p w14:paraId="5DFA2AD7" w14:textId="1362EEE8" w:rsidR="00320906" w:rsidRDefault="00320906" w:rsidP="00320906">
      <w:pPr>
        <w:pStyle w:val="BodyText"/>
        <w:tabs>
          <w:tab w:val="left" w:pos="3960"/>
          <w:tab w:val="left" w:pos="7380"/>
          <w:tab w:val="right" w:pos="9900"/>
        </w:tabs>
        <w:ind w:left="0"/>
      </w:pPr>
      <w:r>
        <w:t>Ph.D.</w:t>
      </w:r>
      <w:r>
        <w:tab/>
      </w:r>
      <w:r w:rsidR="0067359F">
        <w:t>University of Calif., Davis</w:t>
      </w:r>
      <w:r w:rsidRPr="005B0DC2">
        <w:tab/>
      </w:r>
      <w:r w:rsidR="0067359F">
        <w:t>Entomology</w:t>
      </w:r>
    </w:p>
    <w:p w14:paraId="54B6A03D" w14:textId="77777777" w:rsidR="00CE2943" w:rsidRPr="006904C1" w:rsidRDefault="00CE2943" w:rsidP="004A37DD">
      <w:pPr>
        <w:pStyle w:val="BodyText"/>
        <w:spacing w:before="240"/>
        <w:ind w:left="0"/>
        <w:rPr>
          <w:b/>
        </w:rPr>
      </w:pPr>
      <w:r w:rsidRPr="006904C1">
        <w:rPr>
          <w:b/>
        </w:rPr>
        <w:t>Professional Appointments</w:t>
      </w:r>
    </w:p>
    <w:p w14:paraId="18C61799" w14:textId="77777777" w:rsidR="00CA18CC" w:rsidRDefault="00CA18CC" w:rsidP="004A37DD">
      <w:pPr>
        <w:pStyle w:val="BodyText"/>
        <w:tabs>
          <w:tab w:val="left" w:pos="3960"/>
          <w:tab w:val="right" w:pos="9900"/>
        </w:tabs>
        <w:ind w:left="0"/>
        <w:rPr>
          <w:iCs/>
          <w:u w:val="single"/>
        </w:rPr>
      </w:pPr>
    </w:p>
    <w:p w14:paraId="4C7E7194" w14:textId="6CA5E5EB" w:rsidR="00CA18CC" w:rsidRPr="00CA18CC" w:rsidRDefault="00CA18CC" w:rsidP="00CA18CC">
      <w:pPr>
        <w:pStyle w:val="BodyText"/>
        <w:tabs>
          <w:tab w:val="left" w:pos="3960"/>
          <w:tab w:val="right" w:pos="9900"/>
        </w:tabs>
        <w:ind w:left="0"/>
        <w:rPr>
          <w:iCs/>
          <w:u w:val="single"/>
        </w:rPr>
      </w:pPr>
      <w:r w:rsidRPr="006904C1">
        <w:rPr>
          <w:iCs/>
          <w:u w:val="single"/>
        </w:rPr>
        <w:t>Title</w:t>
      </w:r>
      <w:r w:rsidRPr="001A3105">
        <w:rPr>
          <w:b/>
          <w:bCs/>
          <w:iCs/>
          <w:sz w:val="20"/>
          <w:szCs w:val="20"/>
        </w:rPr>
        <w:tab/>
      </w:r>
      <w:r w:rsidRPr="006904C1">
        <w:rPr>
          <w:iCs/>
          <w:u w:val="single"/>
        </w:rPr>
        <w:t>Employer</w:t>
      </w:r>
      <w:r>
        <w:rPr>
          <w:b/>
          <w:bCs/>
          <w:iCs/>
          <w:sz w:val="20"/>
          <w:szCs w:val="20"/>
        </w:rPr>
        <w:tab/>
      </w:r>
      <w:r w:rsidRPr="006904C1">
        <w:rPr>
          <w:iCs/>
          <w:u w:val="single"/>
        </w:rPr>
        <w:t>Dates Employed</w:t>
      </w:r>
    </w:p>
    <w:p w14:paraId="7D2E2C88" w14:textId="2FDB5F3E" w:rsidR="00C62C97" w:rsidRPr="00A47137" w:rsidRDefault="00CA18CC" w:rsidP="00A47137">
      <w:pPr>
        <w:pStyle w:val="BodyText"/>
        <w:tabs>
          <w:tab w:val="left" w:pos="3960"/>
          <w:tab w:val="left" w:pos="7997"/>
        </w:tabs>
        <w:ind w:left="0"/>
        <w:rPr>
          <w:iCs/>
          <w:sz w:val="20"/>
          <w:szCs w:val="20"/>
        </w:rPr>
      </w:pPr>
      <w:r>
        <w:rPr>
          <w:iCs/>
          <w:sz w:val="20"/>
          <w:szCs w:val="20"/>
        </w:rPr>
        <w:t xml:space="preserve">Assistant Extension Specialist </w:t>
      </w:r>
      <w:r w:rsidRPr="00B218E6">
        <w:rPr>
          <w:iCs/>
          <w:sz w:val="20"/>
          <w:szCs w:val="20"/>
        </w:rPr>
        <w:tab/>
        <w:t>University of Hawaii at Manoa</w:t>
      </w:r>
      <w:r w:rsidRPr="00B218E6">
        <w:rPr>
          <w:iCs/>
          <w:sz w:val="20"/>
          <w:szCs w:val="20"/>
        </w:rPr>
        <w:tab/>
      </w:r>
      <w:r>
        <w:rPr>
          <w:iCs/>
          <w:sz w:val="20"/>
          <w:szCs w:val="20"/>
        </w:rPr>
        <w:t>March 2020 to presen</w:t>
      </w:r>
      <w:r w:rsidR="00A60A3B">
        <w:rPr>
          <w:iCs/>
          <w:sz w:val="20"/>
          <w:szCs w:val="20"/>
        </w:rPr>
        <w:t>t</w:t>
      </w:r>
      <w:r w:rsidR="00C62C97" w:rsidRPr="006904C1">
        <w:rPr>
          <w:iCs/>
        </w:rPr>
        <w:tab/>
      </w:r>
      <w:r w:rsidR="00C62C97" w:rsidRPr="006904C1">
        <w:rPr>
          <w:iCs/>
        </w:rPr>
        <w:tab/>
      </w:r>
    </w:p>
    <w:p w14:paraId="3CB9E46A" w14:textId="77777777" w:rsidR="0039024A" w:rsidRPr="006904C1" w:rsidRDefault="0039024A" w:rsidP="004A37DD">
      <w:pPr>
        <w:pStyle w:val="BodyText"/>
        <w:spacing w:before="240"/>
        <w:ind w:left="0"/>
        <w:rPr>
          <w:b/>
        </w:rPr>
      </w:pPr>
      <w:r w:rsidRPr="006904C1">
        <w:rPr>
          <w:b/>
        </w:rPr>
        <w:t>Courses Taught</w:t>
      </w:r>
    </w:p>
    <w:p w14:paraId="427C85DB" w14:textId="77777777" w:rsidR="004A37DD" w:rsidRPr="006904C1" w:rsidRDefault="004A37DD" w:rsidP="004A37DD">
      <w:pPr>
        <w:pStyle w:val="BodyText"/>
        <w:tabs>
          <w:tab w:val="left" w:pos="2880"/>
          <w:tab w:val="left" w:pos="4680"/>
          <w:tab w:val="left" w:pos="7200"/>
          <w:tab w:val="right" w:pos="9900"/>
        </w:tabs>
        <w:ind w:left="0"/>
      </w:pPr>
      <w:r w:rsidRPr="006904C1">
        <w:rPr>
          <w:u w:val="single"/>
        </w:rPr>
        <w:t>Course ID</w:t>
      </w:r>
      <w:r w:rsidRPr="006904C1">
        <w:tab/>
      </w:r>
      <w:r w:rsidRPr="006904C1">
        <w:rPr>
          <w:u w:val="single"/>
        </w:rPr>
        <w:t>Credits</w:t>
      </w:r>
      <w:r w:rsidRPr="006904C1">
        <w:tab/>
      </w:r>
      <w:r w:rsidRPr="006904C1">
        <w:rPr>
          <w:u w:val="single"/>
        </w:rPr>
        <w:t>Semester/Y</w:t>
      </w:r>
      <w:r w:rsidR="002A2253" w:rsidRPr="006904C1">
        <w:rPr>
          <w:u w:val="single"/>
        </w:rPr>
        <w:t>ea</w:t>
      </w:r>
      <w:r w:rsidRPr="006904C1">
        <w:rPr>
          <w:u w:val="single"/>
        </w:rPr>
        <w:t>r</w:t>
      </w:r>
      <w:r w:rsidRPr="006904C1">
        <w:tab/>
      </w:r>
      <w:r w:rsidRPr="006904C1">
        <w:rPr>
          <w:u w:val="single"/>
        </w:rPr>
        <w:t>No of Students</w:t>
      </w:r>
    </w:p>
    <w:p w14:paraId="3E280A1C" w14:textId="77777777" w:rsidR="00C62C97" w:rsidRPr="006904C1" w:rsidRDefault="00C62C97" w:rsidP="004A37DD">
      <w:pPr>
        <w:pStyle w:val="BodyText"/>
        <w:tabs>
          <w:tab w:val="right" w:pos="9900"/>
        </w:tabs>
        <w:ind w:left="0"/>
      </w:pPr>
    </w:p>
    <w:p w14:paraId="54FD3FBD" w14:textId="77777777" w:rsidR="003861E6" w:rsidRDefault="003861E6" w:rsidP="001F4EFA">
      <w:pPr>
        <w:pStyle w:val="BodyText"/>
        <w:tabs>
          <w:tab w:val="left" w:pos="2880"/>
          <w:tab w:val="left" w:pos="5040"/>
          <w:tab w:val="left" w:pos="7560"/>
          <w:tab w:val="right" w:pos="9900"/>
        </w:tabs>
        <w:ind w:left="0"/>
      </w:pPr>
      <w:r>
        <w:t>ENT 1</w:t>
      </w:r>
      <w:r w:rsidR="001F4EFA">
        <w:tab/>
        <w:t>3</w:t>
      </w:r>
      <w:r w:rsidR="001F4EFA">
        <w:tab/>
        <w:t>Spring 201</w:t>
      </w:r>
      <w:r>
        <w:t>8</w:t>
      </w:r>
      <w:r w:rsidR="001F4EFA">
        <w:tab/>
      </w:r>
      <w:r>
        <w:t>31</w:t>
      </w:r>
    </w:p>
    <w:p w14:paraId="37607AB6" w14:textId="77777777" w:rsidR="003861E6" w:rsidRDefault="003861E6" w:rsidP="001F4EFA">
      <w:pPr>
        <w:pStyle w:val="BodyText"/>
        <w:tabs>
          <w:tab w:val="left" w:pos="2880"/>
          <w:tab w:val="left" w:pos="5040"/>
          <w:tab w:val="left" w:pos="7560"/>
          <w:tab w:val="right" w:pos="9900"/>
        </w:tabs>
        <w:ind w:left="0"/>
      </w:pPr>
      <w:r>
        <w:t>ENT 1</w:t>
      </w:r>
      <w:r>
        <w:tab/>
        <w:t>3</w:t>
      </w:r>
      <w:r>
        <w:tab/>
        <w:t xml:space="preserve">Spring 2017 </w:t>
      </w:r>
      <w:r>
        <w:tab/>
        <w:t>26</w:t>
      </w:r>
    </w:p>
    <w:p w14:paraId="2118AF10" w14:textId="186309F0" w:rsidR="00C62C97" w:rsidRDefault="003861E6" w:rsidP="001F4EFA">
      <w:pPr>
        <w:pStyle w:val="BodyText"/>
        <w:tabs>
          <w:tab w:val="left" w:pos="2880"/>
          <w:tab w:val="left" w:pos="5040"/>
          <w:tab w:val="left" w:pos="7560"/>
          <w:tab w:val="right" w:pos="9900"/>
        </w:tabs>
        <w:ind w:left="0"/>
      </w:pPr>
      <w:r>
        <w:t>ENT 298</w:t>
      </w:r>
      <w:r>
        <w:tab/>
        <w:t xml:space="preserve">2 </w:t>
      </w:r>
      <w:r w:rsidR="001F4EFA">
        <w:tab/>
      </w:r>
      <w:r>
        <w:t>Winter 2017</w:t>
      </w:r>
      <w:r>
        <w:tab/>
        <w:t>15</w:t>
      </w:r>
    </w:p>
    <w:p w14:paraId="2A80E939" w14:textId="5D1C8712" w:rsidR="003861E6" w:rsidRDefault="003861E6" w:rsidP="001F4EFA">
      <w:pPr>
        <w:pStyle w:val="BodyText"/>
        <w:tabs>
          <w:tab w:val="left" w:pos="2880"/>
          <w:tab w:val="left" w:pos="5040"/>
          <w:tab w:val="left" w:pos="7560"/>
          <w:tab w:val="right" w:pos="9900"/>
        </w:tabs>
        <w:ind w:left="0"/>
      </w:pPr>
      <w:r>
        <w:t>ENT 1</w:t>
      </w:r>
      <w:r>
        <w:tab/>
        <w:t>3</w:t>
      </w:r>
      <w:r>
        <w:tab/>
        <w:t>Spring 2016</w:t>
      </w:r>
      <w:r>
        <w:tab/>
        <w:t>29</w:t>
      </w:r>
    </w:p>
    <w:p w14:paraId="2A769D60" w14:textId="2B82BD13" w:rsidR="003861E6" w:rsidRDefault="003861E6" w:rsidP="001F4EFA">
      <w:pPr>
        <w:pStyle w:val="BodyText"/>
        <w:tabs>
          <w:tab w:val="left" w:pos="2880"/>
          <w:tab w:val="left" w:pos="5040"/>
          <w:tab w:val="left" w:pos="7560"/>
          <w:tab w:val="right" w:pos="9900"/>
        </w:tabs>
        <w:ind w:left="0"/>
      </w:pPr>
      <w:r>
        <w:t>BIS 2b</w:t>
      </w:r>
      <w:r>
        <w:tab/>
        <w:t>4</w:t>
      </w:r>
      <w:r>
        <w:tab/>
        <w:t>Fall 2015</w:t>
      </w:r>
      <w:r>
        <w:tab/>
        <w:t>35</w:t>
      </w:r>
    </w:p>
    <w:p w14:paraId="73DADECC" w14:textId="7EE07A6B" w:rsidR="003861E6" w:rsidRDefault="003861E6" w:rsidP="001F4EFA">
      <w:pPr>
        <w:pStyle w:val="BodyText"/>
        <w:tabs>
          <w:tab w:val="left" w:pos="2880"/>
          <w:tab w:val="left" w:pos="5040"/>
          <w:tab w:val="left" w:pos="7560"/>
          <w:tab w:val="right" w:pos="9900"/>
        </w:tabs>
        <w:ind w:left="0"/>
      </w:pPr>
      <w:r>
        <w:t>ENT 1</w:t>
      </w:r>
      <w:r>
        <w:tab/>
        <w:t>3</w:t>
      </w:r>
      <w:r>
        <w:tab/>
        <w:t>Spring 2015</w:t>
      </w:r>
      <w:r>
        <w:tab/>
        <w:t>60</w:t>
      </w:r>
    </w:p>
    <w:p w14:paraId="3EFB0278" w14:textId="77777777" w:rsidR="003861E6" w:rsidRPr="006904C1" w:rsidRDefault="003861E6" w:rsidP="004A37DD">
      <w:pPr>
        <w:pStyle w:val="BodyText"/>
        <w:tabs>
          <w:tab w:val="right" w:pos="9900"/>
        </w:tabs>
        <w:ind w:left="0"/>
      </w:pPr>
    </w:p>
    <w:p w14:paraId="02405C80" w14:textId="77777777" w:rsidR="0039024A" w:rsidRPr="006904C1" w:rsidRDefault="0039024A" w:rsidP="004A37DD">
      <w:pPr>
        <w:pStyle w:val="BodyText"/>
        <w:tabs>
          <w:tab w:val="right" w:pos="9900"/>
        </w:tabs>
        <w:ind w:left="0"/>
      </w:pPr>
      <w:r w:rsidRPr="006904C1">
        <w:tab/>
      </w:r>
    </w:p>
    <w:p w14:paraId="7A295B76" w14:textId="77777777" w:rsidR="004A37DD" w:rsidRPr="006904C1" w:rsidRDefault="00CE2943" w:rsidP="004A37DD">
      <w:pPr>
        <w:pStyle w:val="NoSpacing"/>
        <w:rPr>
          <w:b/>
          <w:bCs/>
          <w:sz w:val="24"/>
          <w:szCs w:val="24"/>
        </w:rPr>
      </w:pPr>
      <w:r w:rsidRPr="006904C1">
        <w:rPr>
          <w:b/>
          <w:bCs/>
          <w:sz w:val="24"/>
          <w:szCs w:val="24"/>
        </w:rPr>
        <w:t>Publications</w:t>
      </w:r>
      <w:r w:rsidR="004A37DD" w:rsidRPr="006904C1">
        <w:rPr>
          <w:b/>
          <w:bCs/>
          <w:sz w:val="24"/>
          <w:szCs w:val="24"/>
        </w:rPr>
        <w:t xml:space="preserve"> </w:t>
      </w:r>
    </w:p>
    <w:p w14:paraId="1FA6AA38" w14:textId="044BB372" w:rsidR="004A37DD" w:rsidRPr="006904C1" w:rsidRDefault="004A37DD" w:rsidP="0069513A">
      <w:pPr>
        <w:pStyle w:val="NoSpacing"/>
        <w:rPr>
          <w:bCs/>
          <w:sz w:val="24"/>
          <w:szCs w:val="24"/>
          <w:u w:val="single"/>
        </w:rPr>
      </w:pPr>
      <w:r w:rsidRPr="006904C1">
        <w:rPr>
          <w:sz w:val="24"/>
          <w:szCs w:val="24"/>
          <w:u w:val="single"/>
        </w:rPr>
        <w:t>Book</w:t>
      </w:r>
      <w:r w:rsidR="003861E6">
        <w:rPr>
          <w:sz w:val="24"/>
          <w:szCs w:val="24"/>
          <w:u w:val="single"/>
        </w:rPr>
        <w:t xml:space="preserve"> Chapters</w:t>
      </w:r>
    </w:p>
    <w:p w14:paraId="2554A2E5" w14:textId="77777777" w:rsidR="00906731" w:rsidRDefault="003861E6" w:rsidP="00D30B9A">
      <w:pPr>
        <w:pStyle w:val="NoSpacing"/>
        <w:rPr>
          <w:bCs/>
          <w:sz w:val="24"/>
          <w:szCs w:val="24"/>
        </w:rPr>
      </w:pPr>
      <w:r>
        <w:rPr>
          <w:bCs/>
          <w:sz w:val="24"/>
          <w:szCs w:val="24"/>
        </w:rPr>
        <w:t>N/A</w:t>
      </w:r>
    </w:p>
    <w:p w14:paraId="220D9332" w14:textId="77777777" w:rsidR="00906731" w:rsidRDefault="00906731" w:rsidP="00D30B9A">
      <w:pPr>
        <w:pStyle w:val="NoSpacing"/>
        <w:rPr>
          <w:bCs/>
          <w:sz w:val="24"/>
          <w:szCs w:val="24"/>
        </w:rPr>
      </w:pPr>
    </w:p>
    <w:p w14:paraId="72C444C8" w14:textId="77777777" w:rsidR="000B1DA4" w:rsidRDefault="004A37DD" w:rsidP="0069513A">
      <w:pPr>
        <w:pStyle w:val="NoSpacing"/>
        <w:rPr>
          <w:bCs/>
          <w:sz w:val="24"/>
          <w:szCs w:val="24"/>
        </w:rPr>
      </w:pPr>
      <w:r w:rsidRPr="006904C1">
        <w:rPr>
          <w:sz w:val="24"/>
          <w:szCs w:val="24"/>
          <w:u w:val="single"/>
        </w:rPr>
        <w:t>Conference Proceedings</w:t>
      </w:r>
    </w:p>
    <w:p w14:paraId="7EBC7C1D" w14:textId="4864FF54" w:rsidR="000B1DA4" w:rsidRDefault="000B1DA4" w:rsidP="00FB5675">
      <w:pPr>
        <w:pStyle w:val="Default"/>
        <w:spacing w:after="23"/>
        <w:rPr>
          <w:sz w:val="22"/>
          <w:szCs w:val="22"/>
        </w:rPr>
      </w:pPr>
    </w:p>
    <w:p w14:paraId="3E93C53B" w14:textId="6F50DFF0" w:rsidR="00020B4A" w:rsidRPr="00020B4A" w:rsidRDefault="00020B4A" w:rsidP="00020B4A">
      <w:pPr>
        <w:pStyle w:val="Default"/>
        <w:spacing w:after="23"/>
        <w:ind w:left="720" w:hanging="720"/>
        <w:rPr>
          <w:sz w:val="22"/>
          <w:szCs w:val="22"/>
        </w:rPr>
      </w:pPr>
      <w:r>
        <w:rPr>
          <w:sz w:val="22"/>
          <w:szCs w:val="22"/>
        </w:rPr>
        <w:t>1.</w:t>
      </w:r>
      <w:r w:rsidRPr="00020B4A">
        <w:t xml:space="preserve"> </w:t>
      </w:r>
      <w:r w:rsidRPr="00020B4A">
        <w:rPr>
          <w:sz w:val="22"/>
          <w:szCs w:val="22"/>
        </w:rPr>
        <w:t xml:space="preserve">Porter, R., </w:t>
      </w:r>
      <w:proofErr w:type="spellStart"/>
      <w:r w:rsidRPr="00020B4A">
        <w:rPr>
          <w:sz w:val="22"/>
          <w:szCs w:val="22"/>
        </w:rPr>
        <w:t>Lichty</w:t>
      </w:r>
      <w:proofErr w:type="spellEnd"/>
      <w:r w:rsidRPr="00020B4A">
        <w:rPr>
          <w:sz w:val="22"/>
          <w:szCs w:val="22"/>
        </w:rPr>
        <w:t xml:space="preserve">, J., </w:t>
      </w:r>
      <w:proofErr w:type="spellStart"/>
      <w:r w:rsidRPr="00020B4A">
        <w:rPr>
          <w:sz w:val="22"/>
          <w:szCs w:val="22"/>
        </w:rPr>
        <w:t>Galanti</w:t>
      </w:r>
      <w:proofErr w:type="spellEnd"/>
      <w:r w:rsidRPr="00020B4A">
        <w:rPr>
          <w:sz w:val="22"/>
          <w:szCs w:val="22"/>
        </w:rPr>
        <w:t xml:space="preserve">, R. and Bloese, J.B. 2021. Utilizing soluble silicon fertilizer to augment traditional Integrated Pest Management (IPM) programs for Hawaii dendrobium growers. Pacific Branch Entomological Society of America (ESA). Virtual. </w:t>
      </w:r>
      <w:hyperlink r:id="rId8" w:history="1">
        <w:r w:rsidRPr="00020B4A">
          <w:rPr>
            <w:rStyle w:val="Hyperlink"/>
            <w:sz w:val="22"/>
            <w:szCs w:val="22"/>
          </w:rPr>
          <w:t>https://esa.confex.com/esa/2021eb/meetingapp.cgi/Search/0?sort=Relevance&amp;size=10&amp;page=1&amp;searchterm=Bloese</w:t>
        </w:r>
      </w:hyperlink>
    </w:p>
    <w:p w14:paraId="02020DC7" w14:textId="6F50DFF0" w:rsidR="00020B4A" w:rsidRDefault="00020B4A" w:rsidP="00FB5675">
      <w:pPr>
        <w:pStyle w:val="Default"/>
        <w:spacing w:after="23"/>
        <w:rPr>
          <w:sz w:val="22"/>
          <w:szCs w:val="22"/>
        </w:rPr>
      </w:pPr>
    </w:p>
    <w:p w14:paraId="6304D7DA" w14:textId="0DE18BF1" w:rsidR="00020B4A" w:rsidRDefault="00020B4A" w:rsidP="00A60A3B">
      <w:pPr>
        <w:pStyle w:val="Default"/>
        <w:spacing w:after="23"/>
        <w:ind w:left="720" w:hanging="720"/>
        <w:rPr>
          <w:sz w:val="22"/>
          <w:szCs w:val="22"/>
        </w:rPr>
      </w:pPr>
      <w:r>
        <w:rPr>
          <w:sz w:val="22"/>
          <w:szCs w:val="22"/>
        </w:rPr>
        <w:t xml:space="preserve">2. </w:t>
      </w:r>
      <w:proofErr w:type="spellStart"/>
      <w:r>
        <w:rPr>
          <w:sz w:val="22"/>
          <w:szCs w:val="22"/>
        </w:rPr>
        <w:t>Kow</w:t>
      </w:r>
      <w:proofErr w:type="spellEnd"/>
      <w:r>
        <w:rPr>
          <w:sz w:val="22"/>
          <w:szCs w:val="22"/>
        </w:rPr>
        <w:t xml:space="preserve">, T., </w:t>
      </w:r>
      <w:proofErr w:type="spellStart"/>
      <w:r>
        <w:rPr>
          <w:sz w:val="22"/>
          <w:szCs w:val="22"/>
        </w:rPr>
        <w:t>DuPonte</w:t>
      </w:r>
      <w:proofErr w:type="spellEnd"/>
      <w:r>
        <w:rPr>
          <w:sz w:val="22"/>
          <w:szCs w:val="22"/>
        </w:rPr>
        <w:t xml:space="preserve">, M., and Bloese, J.B. 2021. Examining the effects of a novel </w:t>
      </w:r>
      <w:proofErr w:type="spellStart"/>
      <w:r>
        <w:rPr>
          <w:sz w:val="22"/>
          <w:szCs w:val="22"/>
        </w:rPr>
        <w:t>biostimulant</w:t>
      </w:r>
      <w:proofErr w:type="spellEnd"/>
      <w:r>
        <w:rPr>
          <w:sz w:val="22"/>
          <w:szCs w:val="22"/>
        </w:rPr>
        <w:t xml:space="preserve"> on production parameters and pest complexes in Hawaii anthuriums</w:t>
      </w:r>
      <w:proofErr w:type="gramStart"/>
      <w:r w:rsidR="00B06B2D">
        <w:rPr>
          <w:sz w:val="22"/>
          <w:szCs w:val="22"/>
        </w:rPr>
        <w:t>.</w:t>
      </w:r>
      <w:r w:rsidR="00307895" w:rsidRPr="00307895">
        <w:rPr>
          <w:sz w:val="22"/>
          <w:szCs w:val="22"/>
        </w:rPr>
        <w:t xml:space="preserve"> </w:t>
      </w:r>
      <w:r w:rsidR="00307895" w:rsidRPr="00020B4A">
        <w:rPr>
          <w:sz w:val="22"/>
          <w:szCs w:val="22"/>
        </w:rPr>
        <w:t>.</w:t>
      </w:r>
      <w:proofErr w:type="gramEnd"/>
      <w:r w:rsidR="00307895" w:rsidRPr="00020B4A">
        <w:rPr>
          <w:sz w:val="22"/>
          <w:szCs w:val="22"/>
        </w:rPr>
        <w:t xml:space="preserve"> Pacific Branch Entomological Society of America (ESA). Virtual. </w:t>
      </w:r>
      <w:hyperlink r:id="rId9" w:history="1">
        <w:r w:rsidR="00307895" w:rsidRPr="00020B4A">
          <w:rPr>
            <w:rStyle w:val="Hyperlink"/>
            <w:sz w:val="22"/>
            <w:szCs w:val="22"/>
          </w:rPr>
          <w:t>https://esa.confex.com/esa/2021eb/meetingapp.cgi/Search/0?sort=Relevance&amp;size=10&amp;page=1&amp;searchterm=Bloese</w:t>
        </w:r>
      </w:hyperlink>
    </w:p>
    <w:p w14:paraId="7A7DC12A" w14:textId="77777777" w:rsidR="00020B4A" w:rsidRDefault="00020B4A" w:rsidP="003E5EC0">
      <w:pPr>
        <w:pStyle w:val="Default"/>
        <w:spacing w:after="23"/>
        <w:ind w:left="720" w:hanging="720"/>
        <w:rPr>
          <w:sz w:val="22"/>
          <w:szCs w:val="22"/>
        </w:rPr>
      </w:pPr>
    </w:p>
    <w:p w14:paraId="17969C4A" w14:textId="5B4839E9" w:rsidR="00600F8D" w:rsidRDefault="00A60A3B" w:rsidP="003E5EC0">
      <w:pPr>
        <w:pStyle w:val="Default"/>
        <w:spacing w:after="23"/>
        <w:ind w:left="720" w:hanging="720"/>
        <w:rPr>
          <w:sz w:val="22"/>
          <w:szCs w:val="22"/>
        </w:rPr>
      </w:pPr>
      <w:r>
        <w:rPr>
          <w:sz w:val="22"/>
          <w:szCs w:val="22"/>
        </w:rPr>
        <w:t>3</w:t>
      </w:r>
      <w:r w:rsidR="00FB5675">
        <w:rPr>
          <w:sz w:val="22"/>
          <w:szCs w:val="22"/>
        </w:rPr>
        <w:t xml:space="preserve">. Bloese, J.B., </w:t>
      </w:r>
      <w:proofErr w:type="spellStart"/>
      <w:r w:rsidR="00FB5675">
        <w:rPr>
          <w:sz w:val="22"/>
          <w:szCs w:val="22"/>
        </w:rPr>
        <w:t>Lichty</w:t>
      </w:r>
      <w:proofErr w:type="spellEnd"/>
      <w:r w:rsidR="00FB5675">
        <w:rPr>
          <w:sz w:val="22"/>
          <w:szCs w:val="22"/>
        </w:rPr>
        <w:t xml:space="preserve">, J. 2020. </w:t>
      </w:r>
      <w:r w:rsidR="00FB5675" w:rsidRPr="00FB5675">
        <w:rPr>
          <w:sz w:val="22"/>
          <w:szCs w:val="22"/>
        </w:rPr>
        <w:t>Silicon-mediated anthur</w:t>
      </w:r>
      <w:r w:rsidR="00FB5675">
        <w:rPr>
          <w:sz w:val="22"/>
          <w:szCs w:val="22"/>
        </w:rPr>
        <w:t xml:space="preserve">ium and dendrobium plant resistance to </w:t>
      </w:r>
      <w:r w:rsidR="00FB5675" w:rsidRPr="00FB5675">
        <w:rPr>
          <w:i/>
          <w:iCs/>
          <w:sz w:val="22"/>
          <w:szCs w:val="22"/>
        </w:rPr>
        <w:t xml:space="preserve">Thrips </w:t>
      </w:r>
      <w:proofErr w:type="spellStart"/>
      <w:r w:rsidR="00FB5675" w:rsidRPr="00FB5675">
        <w:rPr>
          <w:i/>
          <w:iCs/>
          <w:sz w:val="22"/>
          <w:szCs w:val="22"/>
        </w:rPr>
        <w:t>palmi</w:t>
      </w:r>
      <w:proofErr w:type="spellEnd"/>
      <w:r w:rsidR="00FB5675">
        <w:rPr>
          <w:i/>
          <w:iCs/>
          <w:sz w:val="22"/>
          <w:szCs w:val="22"/>
        </w:rPr>
        <w:t xml:space="preserve"> </w:t>
      </w:r>
      <w:r w:rsidR="00FB5675">
        <w:rPr>
          <w:sz w:val="22"/>
          <w:szCs w:val="22"/>
        </w:rPr>
        <w:t xml:space="preserve">(Thysanoptera: Thripidae): Effects of silicon amendment as an integrated pest management tool. </w:t>
      </w:r>
      <w:r w:rsidR="00FB5675">
        <w:rPr>
          <w:sz w:val="22"/>
          <w:szCs w:val="22"/>
        </w:rPr>
        <w:lastRenderedPageBreak/>
        <w:t xml:space="preserve">Entomological Society of America (ESA), Annual Meeting, Virtual. </w:t>
      </w:r>
      <w:hyperlink r:id="rId10" w:history="1">
        <w:r w:rsidR="00FB5675" w:rsidRPr="00FB5675">
          <w:rPr>
            <w:rStyle w:val="Hyperlink"/>
            <w:sz w:val="22"/>
            <w:szCs w:val="22"/>
          </w:rPr>
          <w:t>https://www.eventscribe.com/2020/entomology2020/searchGlobal.asp</w:t>
        </w:r>
      </w:hyperlink>
    </w:p>
    <w:p w14:paraId="4407B4C7" w14:textId="77777777" w:rsidR="00FB5675" w:rsidRPr="00FB5675" w:rsidRDefault="00FB5675" w:rsidP="003E5EC0">
      <w:pPr>
        <w:pStyle w:val="Default"/>
        <w:spacing w:after="23"/>
        <w:ind w:left="720" w:hanging="720"/>
        <w:rPr>
          <w:sz w:val="22"/>
          <w:szCs w:val="22"/>
        </w:rPr>
      </w:pPr>
    </w:p>
    <w:p w14:paraId="1A072FCD" w14:textId="18107393" w:rsidR="000B1DA4" w:rsidRDefault="00A60A3B" w:rsidP="003E5EC0">
      <w:pPr>
        <w:pStyle w:val="Default"/>
        <w:spacing w:after="23"/>
        <w:ind w:left="720" w:hanging="720"/>
        <w:rPr>
          <w:sz w:val="22"/>
          <w:szCs w:val="22"/>
        </w:rPr>
      </w:pPr>
      <w:r>
        <w:rPr>
          <w:sz w:val="22"/>
          <w:szCs w:val="22"/>
        </w:rPr>
        <w:t>4</w:t>
      </w:r>
      <w:r w:rsidR="000B1DA4" w:rsidRPr="00FB5675">
        <w:rPr>
          <w:sz w:val="22"/>
          <w:szCs w:val="22"/>
        </w:rPr>
        <w:t>. Bloese</w:t>
      </w:r>
      <w:r w:rsidR="00FB5675" w:rsidRPr="00FB5675">
        <w:rPr>
          <w:sz w:val="22"/>
          <w:szCs w:val="22"/>
        </w:rPr>
        <w:t>, J.B</w:t>
      </w:r>
      <w:r w:rsidR="000B1DA4" w:rsidRPr="00FB5675">
        <w:rPr>
          <w:sz w:val="22"/>
          <w:szCs w:val="22"/>
        </w:rPr>
        <w:t xml:space="preserve">. 2019. </w:t>
      </w:r>
      <w:r w:rsidR="000B1DA4">
        <w:rPr>
          <w:sz w:val="22"/>
          <w:szCs w:val="22"/>
        </w:rPr>
        <w:t>“</w:t>
      </w:r>
      <w:r w:rsidR="000B1DA4" w:rsidRPr="00F9307D">
        <w:rPr>
          <w:sz w:val="22"/>
          <w:szCs w:val="22"/>
        </w:rPr>
        <w:t xml:space="preserve">“Understanding Evolution and the Origin of Species in the Art Studio” (10 minute podium presentation).  </w:t>
      </w:r>
      <w:proofErr w:type="spellStart"/>
      <w:r w:rsidR="000B1DA4" w:rsidRPr="00F9307D">
        <w:rPr>
          <w:sz w:val="22"/>
          <w:szCs w:val="22"/>
        </w:rPr>
        <w:t>Clubes</w:t>
      </w:r>
      <w:proofErr w:type="spellEnd"/>
      <w:r w:rsidR="000B1DA4" w:rsidRPr="00F9307D">
        <w:rPr>
          <w:sz w:val="22"/>
          <w:szCs w:val="22"/>
        </w:rPr>
        <w:t xml:space="preserve"> de </w:t>
      </w:r>
      <w:proofErr w:type="spellStart"/>
      <w:r w:rsidR="000B1DA4" w:rsidRPr="00F9307D">
        <w:rPr>
          <w:sz w:val="22"/>
          <w:szCs w:val="22"/>
        </w:rPr>
        <w:t>Ciencia</w:t>
      </w:r>
      <w:proofErr w:type="spellEnd"/>
      <w:r w:rsidR="000B1DA4" w:rsidRPr="00F9307D">
        <w:rPr>
          <w:sz w:val="22"/>
          <w:szCs w:val="22"/>
        </w:rPr>
        <w:t xml:space="preserve"> and Tres Art Collection collaboration to form </w:t>
      </w:r>
      <w:r w:rsidR="000B1DA4" w:rsidRPr="00F9307D">
        <w:rPr>
          <w:i/>
          <w:sz w:val="22"/>
          <w:szCs w:val="22"/>
        </w:rPr>
        <w:t xml:space="preserve">Where Art Technology and Science </w:t>
      </w:r>
      <w:r w:rsidR="000B1DA4" w:rsidRPr="00F9307D">
        <w:rPr>
          <w:sz w:val="22"/>
          <w:szCs w:val="22"/>
        </w:rPr>
        <w:t>(WATS) meet. Conference, workshop &amp; retreat.</w:t>
      </w:r>
    </w:p>
    <w:p w14:paraId="64FD9C1C" w14:textId="77777777" w:rsidR="000B1DA4" w:rsidRDefault="000B1DA4" w:rsidP="003E5EC0">
      <w:pPr>
        <w:pStyle w:val="Default"/>
        <w:spacing w:after="23"/>
        <w:ind w:left="720" w:hanging="720"/>
        <w:rPr>
          <w:sz w:val="22"/>
          <w:szCs w:val="22"/>
        </w:rPr>
      </w:pPr>
    </w:p>
    <w:p w14:paraId="0BACD44F" w14:textId="768117AA" w:rsidR="00A433CF" w:rsidRPr="00906731" w:rsidRDefault="00A60A3B" w:rsidP="003E5EC0">
      <w:pPr>
        <w:pStyle w:val="Default"/>
        <w:spacing w:after="23"/>
        <w:ind w:left="720" w:hanging="720"/>
        <w:rPr>
          <w:sz w:val="22"/>
          <w:szCs w:val="22"/>
        </w:rPr>
      </w:pPr>
      <w:r>
        <w:rPr>
          <w:sz w:val="22"/>
          <w:szCs w:val="22"/>
        </w:rPr>
        <w:t>5</w:t>
      </w:r>
      <w:r w:rsidR="00F9307D" w:rsidRPr="00906731">
        <w:rPr>
          <w:sz w:val="22"/>
          <w:szCs w:val="22"/>
        </w:rPr>
        <w:t>. Bloese</w:t>
      </w:r>
      <w:r w:rsidR="00524277" w:rsidRPr="00906731">
        <w:rPr>
          <w:sz w:val="22"/>
          <w:szCs w:val="22"/>
        </w:rPr>
        <w:t>, J.B</w:t>
      </w:r>
      <w:r w:rsidR="00F9307D" w:rsidRPr="00906731">
        <w:rPr>
          <w:sz w:val="22"/>
          <w:szCs w:val="22"/>
        </w:rPr>
        <w:t xml:space="preserve">. </w:t>
      </w:r>
      <w:r w:rsidR="00A433CF" w:rsidRPr="00906731">
        <w:rPr>
          <w:sz w:val="22"/>
          <w:szCs w:val="22"/>
        </w:rPr>
        <w:t xml:space="preserve">2019.  Symposium Organizer. </w:t>
      </w:r>
      <w:r w:rsidR="00A433CF" w:rsidRPr="00906731">
        <w:rPr>
          <w:bCs/>
          <w:sz w:val="22"/>
          <w:szCs w:val="22"/>
        </w:rPr>
        <w:t>Innovative Technologies and Methods in Integrated Pest Managemen</w:t>
      </w:r>
      <w:r w:rsidR="00A433CF" w:rsidRPr="00906731">
        <w:rPr>
          <w:b/>
          <w:bCs/>
          <w:sz w:val="22"/>
          <w:szCs w:val="22"/>
        </w:rPr>
        <w:t xml:space="preserve">t. </w:t>
      </w:r>
      <w:r w:rsidR="00A433CF" w:rsidRPr="00906731">
        <w:rPr>
          <w:sz w:val="22"/>
          <w:szCs w:val="22"/>
        </w:rPr>
        <w:t>Entomological Society of America (ESA) Pacific Branch Meeting, San Diego, CA.</w:t>
      </w:r>
      <w:r w:rsidR="00A433CF" w:rsidRPr="00906731">
        <w:rPr>
          <w:b/>
          <w:bCs/>
          <w:sz w:val="22"/>
          <w:szCs w:val="22"/>
        </w:rPr>
        <w:t xml:space="preserve"> </w:t>
      </w:r>
      <w:r w:rsidR="00A433CF" w:rsidRPr="00906731">
        <w:rPr>
          <w:bCs/>
          <w:sz w:val="22"/>
          <w:szCs w:val="22"/>
        </w:rPr>
        <w:t>Proposed, planned,</w:t>
      </w:r>
      <w:r w:rsidR="00A433CF" w:rsidRPr="00906731">
        <w:rPr>
          <w:b/>
          <w:bCs/>
          <w:sz w:val="22"/>
          <w:szCs w:val="22"/>
        </w:rPr>
        <w:t xml:space="preserve"> </w:t>
      </w:r>
      <w:r w:rsidR="00A433CF" w:rsidRPr="00906731">
        <w:rPr>
          <w:sz w:val="22"/>
          <w:szCs w:val="22"/>
        </w:rPr>
        <w:t>organized, moderated for 8 speakers at symposium.</w:t>
      </w:r>
      <w:r w:rsidR="00524277" w:rsidRPr="00906731">
        <w:rPr>
          <w:sz w:val="22"/>
          <w:szCs w:val="22"/>
        </w:rPr>
        <w:t xml:space="preserve"> </w:t>
      </w:r>
      <w:hyperlink r:id="rId11" w:history="1">
        <w:r w:rsidR="00524277" w:rsidRPr="00906731">
          <w:rPr>
            <w:rStyle w:val="Hyperlink"/>
            <w:sz w:val="22"/>
            <w:szCs w:val="22"/>
          </w:rPr>
          <w:t>https://esa.confex.com/esa/2019pb/meetingapp.cgi/Session/35335</w:t>
        </w:r>
      </w:hyperlink>
    </w:p>
    <w:p w14:paraId="0059875C" w14:textId="77777777" w:rsidR="00A433CF" w:rsidRPr="00906731" w:rsidRDefault="00A433CF" w:rsidP="003E5EC0">
      <w:pPr>
        <w:pStyle w:val="Default"/>
        <w:ind w:left="720" w:hanging="720"/>
        <w:rPr>
          <w:sz w:val="22"/>
          <w:szCs w:val="22"/>
        </w:rPr>
      </w:pPr>
    </w:p>
    <w:p w14:paraId="05AA91CB" w14:textId="2EFC4430" w:rsidR="00A433CF" w:rsidRPr="00906731" w:rsidRDefault="00A60A3B" w:rsidP="003E5EC0">
      <w:pPr>
        <w:pStyle w:val="Default"/>
        <w:ind w:left="720" w:hanging="720"/>
        <w:rPr>
          <w:sz w:val="22"/>
          <w:szCs w:val="22"/>
        </w:rPr>
      </w:pPr>
      <w:r>
        <w:rPr>
          <w:sz w:val="22"/>
          <w:szCs w:val="22"/>
        </w:rPr>
        <w:t>6</w:t>
      </w:r>
      <w:r w:rsidR="00F9307D" w:rsidRPr="00906731">
        <w:rPr>
          <w:sz w:val="22"/>
          <w:szCs w:val="22"/>
        </w:rPr>
        <w:t>. Bloese</w:t>
      </w:r>
      <w:r w:rsidR="00524277" w:rsidRPr="00906731">
        <w:rPr>
          <w:sz w:val="22"/>
          <w:szCs w:val="22"/>
        </w:rPr>
        <w:t xml:space="preserve">, J.B., </w:t>
      </w:r>
      <w:proofErr w:type="spellStart"/>
      <w:r w:rsidR="00524277" w:rsidRPr="00906731">
        <w:rPr>
          <w:sz w:val="22"/>
          <w:szCs w:val="22"/>
        </w:rPr>
        <w:t>Goding</w:t>
      </w:r>
      <w:proofErr w:type="spellEnd"/>
      <w:r w:rsidR="00524277" w:rsidRPr="00906731">
        <w:rPr>
          <w:sz w:val="22"/>
          <w:szCs w:val="22"/>
        </w:rPr>
        <w:t xml:space="preserve">, K., </w:t>
      </w:r>
      <w:proofErr w:type="spellStart"/>
      <w:r w:rsidR="00524277" w:rsidRPr="00906731">
        <w:rPr>
          <w:sz w:val="22"/>
          <w:szCs w:val="22"/>
        </w:rPr>
        <w:t>Gofrey</w:t>
      </w:r>
      <w:proofErr w:type="spellEnd"/>
      <w:r w:rsidR="00524277" w:rsidRPr="00906731">
        <w:rPr>
          <w:sz w:val="22"/>
          <w:szCs w:val="22"/>
        </w:rPr>
        <w:t>, L.D.</w:t>
      </w:r>
      <w:r w:rsidR="00F9307D" w:rsidRPr="00906731">
        <w:rPr>
          <w:sz w:val="22"/>
          <w:szCs w:val="22"/>
        </w:rPr>
        <w:t xml:space="preserve"> </w:t>
      </w:r>
      <w:r w:rsidR="00A433CF" w:rsidRPr="00906731">
        <w:rPr>
          <w:sz w:val="22"/>
          <w:szCs w:val="22"/>
        </w:rPr>
        <w:t xml:space="preserve">2019. “Insights into the practical use of biological controls in California rice”.  (20 minute podium presentation) Entomological Society of America (ESA) Pacific Branch Meeting, San Diego, CA. </w:t>
      </w:r>
      <w:hyperlink r:id="rId12" w:history="1">
        <w:r w:rsidR="00524277" w:rsidRPr="00906731">
          <w:rPr>
            <w:rStyle w:val="Hyperlink"/>
            <w:sz w:val="22"/>
            <w:szCs w:val="22"/>
          </w:rPr>
          <w:t>https://esa.confex.com/esa/2019pb/meetingapp.cgi/Paper/141746</w:t>
        </w:r>
      </w:hyperlink>
    </w:p>
    <w:p w14:paraId="6A907ECF" w14:textId="39292D95" w:rsidR="00524277" w:rsidRPr="00906731" w:rsidRDefault="00524277" w:rsidP="003E5EC0">
      <w:pPr>
        <w:pStyle w:val="Default"/>
        <w:ind w:left="720" w:hanging="720"/>
        <w:rPr>
          <w:sz w:val="22"/>
          <w:szCs w:val="22"/>
        </w:rPr>
      </w:pPr>
    </w:p>
    <w:p w14:paraId="7BC6834B" w14:textId="4589A388" w:rsidR="00524277" w:rsidRPr="00906731" w:rsidRDefault="00A60A3B" w:rsidP="003E5EC0">
      <w:pPr>
        <w:pStyle w:val="Default"/>
        <w:ind w:left="720" w:hanging="720"/>
        <w:rPr>
          <w:sz w:val="22"/>
          <w:szCs w:val="22"/>
        </w:rPr>
      </w:pPr>
      <w:r>
        <w:rPr>
          <w:sz w:val="22"/>
          <w:szCs w:val="22"/>
        </w:rPr>
        <w:t>7</w:t>
      </w:r>
      <w:r w:rsidR="00524277" w:rsidRPr="009A4F4F">
        <w:rPr>
          <w:sz w:val="22"/>
          <w:szCs w:val="22"/>
        </w:rPr>
        <w:t xml:space="preserve">. Bloese, J.B., Afzal, M. 2018. </w:t>
      </w:r>
      <w:r w:rsidR="00524277" w:rsidRPr="00906731">
        <w:rPr>
          <w:sz w:val="22"/>
          <w:szCs w:val="22"/>
        </w:rPr>
        <w:t xml:space="preserve">287:10-min: P-IE, IPM, Field Crops. Moderator. Entomological Society of America (ESA), Annual Meeting. </w:t>
      </w:r>
      <w:hyperlink r:id="rId13" w:history="1">
        <w:r w:rsidR="009F0F65" w:rsidRPr="00906731">
          <w:rPr>
            <w:rStyle w:val="Hyperlink"/>
            <w:sz w:val="22"/>
            <w:szCs w:val="22"/>
          </w:rPr>
          <w:t>https://esa.confex.com/esa/2018/meetingapp.cgi/Session/33922</w:t>
        </w:r>
      </w:hyperlink>
    </w:p>
    <w:p w14:paraId="7BA7C327" w14:textId="77777777" w:rsidR="00A433CF" w:rsidRPr="00906731" w:rsidRDefault="00A433CF" w:rsidP="003E5EC0">
      <w:pPr>
        <w:pStyle w:val="Default"/>
        <w:ind w:left="720" w:hanging="720"/>
        <w:rPr>
          <w:sz w:val="22"/>
          <w:szCs w:val="22"/>
        </w:rPr>
      </w:pPr>
    </w:p>
    <w:p w14:paraId="6DF6B666" w14:textId="36F11C77" w:rsidR="00A433CF" w:rsidRPr="00906731" w:rsidRDefault="00A60A3B" w:rsidP="003E5EC0">
      <w:pPr>
        <w:pStyle w:val="Default"/>
        <w:ind w:left="720" w:hanging="720"/>
        <w:rPr>
          <w:sz w:val="22"/>
          <w:szCs w:val="22"/>
        </w:rPr>
      </w:pPr>
      <w:r>
        <w:rPr>
          <w:sz w:val="22"/>
          <w:szCs w:val="22"/>
        </w:rPr>
        <w:t>8</w:t>
      </w:r>
      <w:r w:rsidR="00F9307D" w:rsidRPr="00906731">
        <w:rPr>
          <w:sz w:val="22"/>
          <w:szCs w:val="22"/>
        </w:rPr>
        <w:t>. Bloese</w:t>
      </w:r>
      <w:r w:rsidR="009F0F65" w:rsidRPr="00906731">
        <w:rPr>
          <w:sz w:val="22"/>
          <w:szCs w:val="22"/>
        </w:rPr>
        <w:t>, J.B</w:t>
      </w:r>
      <w:r w:rsidR="00F9307D" w:rsidRPr="00906731">
        <w:rPr>
          <w:sz w:val="22"/>
          <w:szCs w:val="22"/>
        </w:rPr>
        <w:t>.</w:t>
      </w:r>
      <w:r w:rsidR="009F0F65" w:rsidRPr="00906731">
        <w:rPr>
          <w:sz w:val="22"/>
          <w:szCs w:val="22"/>
        </w:rPr>
        <w:t xml:space="preserve">, </w:t>
      </w:r>
      <w:proofErr w:type="spellStart"/>
      <w:r w:rsidR="009F0F65" w:rsidRPr="00906731">
        <w:rPr>
          <w:sz w:val="22"/>
          <w:szCs w:val="22"/>
        </w:rPr>
        <w:t>Goding</w:t>
      </w:r>
      <w:proofErr w:type="spellEnd"/>
      <w:r w:rsidR="009F0F65" w:rsidRPr="00906731">
        <w:rPr>
          <w:sz w:val="22"/>
          <w:szCs w:val="22"/>
        </w:rPr>
        <w:t>, K.M, Godfrey, L.D.</w:t>
      </w:r>
      <w:r w:rsidR="00F9307D" w:rsidRPr="00906731">
        <w:rPr>
          <w:sz w:val="22"/>
          <w:szCs w:val="22"/>
        </w:rPr>
        <w:t xml:space="preserve"> </w:t>
      </w:r>
      <w:r w:rsidR="00A433CF" w:rsidRPr="00906731">
        <w:rPr>
          <w:sz w:val="22"/>
          <w:szCs w:val="22"/>
        </w:rPr>
        <w:t>2018. “</w:t>
      </w:r>
      <w:r w:rsidR="00A433CF" w:rsidRPr="00906731">
        <w:rPr>
          <w:sz w:val="22"/>
          <w:szCs w:val="22"/>
          <w:shd w:val="clear" w:color="auto" w:fill="FFFFFF"/>
        </w:rPr>
        <w:t>Exploring the relationship between temperature and growth rate for tadpole shrimp (</w:t>
      </w:r>
      <w:r w:rsidR="00A433CF" w:rsidRPr="00906731">
        <w:rPr>
          <w:rStyle w:val="Emphasis"/>
          <w:sz w:val="22"/>
          <w:szCs w:val="22"/>
          <w:shd w:val="clear" w:color="auto" w:fill="FFFFFF"/>
        </w:rPr>
        <w:t xml:space="preserve">Triops </w:t>
      </w:r>
      <w:proofErr w:type="spellStart"/>
      <w:r w:rsidR="00A433CF" w:rsidRPr="00906731">
        <w:rPr>
          <w:rStyle w:val="Emphasis"/>
          <w:sz w:val="22"/>
          <w:szCs w:val="22"/>
          <w:shd w:val="clear" w:color="auto" w:fill="FFFFFF"/>
        </w:rPr>
        <w:t>longicaudatus</w:t>
      </w:r>
      <w:proofErr w:type="spellEnd"/>
      <w:r w:rsidR="00A433CF" w:rsidRPr="00906731">
        <w:rPr>
          <w:sz w:val="22"/>
          <w:szCs w:val="22"/>
          <w:shd w:val="clear" w:color="auto" w:fill="FFFFFF"/>
        </w:rPr>
        <w:t>) and its implications for California rice farmers.” (10 minute podium presentation)</w:t>
      </w:r>
      <w:r w:rsidR="00A433CF" w:rsidRPr="00906731">
        <w:rPr>
          <w:sz w:val="22"/>
          <w:szCs w:val="22"/>
        </w:rPr>
        <w:t xml:space="preserve">  Entomological Society of America (ESA) Annual Meeting, Vancouver, British Columbia, Canada.</w:t>
      </w:r>
      <w:r w:rsidR="009F0F65" w:rsidRPr="00906731">
        <w:rPr>
          <w:sz w:val="22"/>
          <w:szCs w:val="22"/>
        </w:rPr>
        <w:t xml:space="preserve"> </w:t>
      </w:r>
      <w:r w:rsidR="00A433CF" w:rsidRPr="00906731">
        <w:rPr>
          <w:sz w:val="22"/>
          <w:szCs w:val="22"/>
        </w:rPr>
        <w:t xml:space="preserve"> </w:t>
      </w:r>
      <w:hyperlink r:id="rId14" w:history="1">
        <w:r w:rsidR="009F0F65" w:rsidRPr="00906731">
          <w:rPr>
            <w:rStyle w:val="Hyperlink"/>
            <w:sz w:val="22"/>
            <w:szCs w:val="22"/>
          </w:rPr>
          <w:t>https://esa.confex.com/esa/2017/meetingapp.cgi/Paper/125546</w:t>
        </w:r>
      </w:hyperlink>
    </w:p>
    <w:p w14:paraId="2CC04B16" w14:textId="77777777" w:rsidR="00A433CF" w:rsidRPr="00906731" w:rsidRDefault="00A433CF" w:rsidP="003E5EC0">
      <w:pPr>
        <w:pStyle w:val="Default"/>
        <w:ind w:left="720" w:hanging="720"/>
        <w:rPr>
          <w:sz w:val="22"/>
          <w:szCs w:val="22"/>
        </w:rPr>
      </w:pPr>
    </w:p>
    <w:p w14:paraId="680D5159" w14:textId="0D5225E5" w:rsidR="00A433CF" w:rsidRPr="00906731" w:rsidRDefault="00A60A3B" w:rsidP="003E5EC0">
      <w:pPr>
        <w:pStyle w:val="Default"/>
        <w:ind w:left="720" w:hanging="720"/>
        <w:rPr>
          <w:sz w:val="22"/>
          <w:szCs w:val="22"/>
        </w:rPr>
      </w:pPr>
      <w:r>
        <w:rPr>
          <w:sz w:val="22"/>
          <w:szCs w:val="22"/>
        </w:rPr>
        <w:t>9</w:t>
      </w:r>
      <w:r w:rsidR="00F9307D" w:rsidRPr="00906731">
        <w:rPr>
          <w:sz w:val="22"/>
          <w:szCs w:val="22"/>
        </w:rPr>
        <w:t xml:space="preserve">. Bloese. </w:t>
      </w:r>
      <w:r w:rsidR="00A433CF" w:rsidRPr="00906731">
        <w:rPr>
          <w:sz w:val="22"/>
          <w:szCs w:val="22"/>
        </w:rPr>
        <w:t>2018. “A retrospective examination of Integrated Pest Management of Tadpole shrimp (</w:t>
      </w:r>
      <w:r w:rsidR="00A433CF" w:rsidRPr="00906731">
        <w:rPr>
          <w:i/>
          <w:iCs/>
          <w:sz w:val="22"/>
          <w:szCs w:val="22"/>
        </w:rPr>
        <w:t xml:space="preserve">Triops </w:t>
      </w:r>
      <w:proofErr w:type="spellStart"/>
      <w:r w:rsidR="00A433CF" w:rsidRPr="00906731">
        <w:rPr>
          <w:i/>
          <w:iCs/>
          <w:sz w:val="22"/>
          <w:szCs w:val="22"/>
        </w:rPr>
        <w:t>longicaudatus</w:t>
      </w:r>
      <w:proofErr w:type="spellEnd"/>
      <w:r w:rsidR="00A433CF" w:rsidRPr="00906731">
        <w:rPr>
          <w:sz w:val="22"/>
          <w:szCs w:val="22"/>
        </w:rPr>
        <w:t>) in California rice.” (60 minute podium presentation) Essig Entomology Seminar Series, University of California, Berkeley.</w:t>
      </w:r>
    </w:p>
    <w:p w14:paraId="61F6B2AC" w14:textId="77777777" w:rsidR="00A433CF" w:rsidRPr="00906731" w:rsidRDefault="00A433CF" w:rsidP="003E5EC0">
      <w:pPr>
        <w:pStyle w:val="Default"/>
        <w:ind w:left="720" w:hanging="720"/>
        <w:rPr>
          <w:sz w:val="22"/>
          <w:szCs w:val="22"/>
        </w:rPr>
      </w:pPr>
    </w:p>
    <w:p w14:paraId="50316D8A" w14:textId="588F0D66" w:rsidR="00A433CF" w:rsidRPr="00086A1C" w:rsidRDefault="00A60A3B" w:rsidP="003E5EC0">
      <w:pPr>
        <w:pStyle w:val="Default"/>
        <w:ind w:left="720" w:hanging="720"/>
        <w:rPr>
          <w:sz w:val="22"/>
          <w:szCs w:val="22"/>
        </w:rPr>
      </w:pPr>
      <w:r>
        <w:rPr>
          <w:sz w:val="22"/>
          <w:szCs w:val="22"/>
        </w:rPr>
        <w:t>10</w:t>
      </w:r>
      <w:r w:rsidR="00F9307D" w:rsidRPr="00906731">
        <w:rPr>
          <w:sz w:val="22"/>
          <w:szCs w:val="22"/>
        </w:rPr>
        <w:t>. Bloese</w:t>
      </w:r>
      <w:r w:rsidR="00436071">
        <w:rPr>
          <w:sz w:val="22"/>
          <w:szCs w:val="22"/>
        </w:rPr>
        <w:t xml:space="preserve">, J.B., </w:t>
      </w:r>
      <w:proofErr w:type="spellStart"/>
      <w:r w:rsidR="00436071">
        <w:rPr>
          <w:sz w:val="22"/>
          <w:szCs w:val="22"/>
        </w:rPr>
        <w:t>Goding</w:t>
      </w:r>
      <w:proofErr w:type="spellEnd"/>
      <w:r w:rsidR="00436071">
        <w:rPr>
          <w:sz w:val="22"/>
          <w:szCs w:val="22"/>
        </w:rPr>
        <w:t>, M., Espino, L., Godfrey, L.D</w:t>
      </w:r>
      <w:r w:rsidR="00F9307D" w:rsidRPr="00906731">
        <w:rPr>
          <w:sz w:val="22"/>
          <w:szCs w:val="22"/>
        </w:rPr>
        <w:t xml:space="preserve">. </w:t>
      </w:r>
      <w:r w:rsidR="00A433CF" w:rsidRPr="00906731">
        <w:rPr>
          <w:sz w:val="22"/>
          <w:szCs w:val="22"/>
        </w:rPr>
        <w:t>2018. “</w:t>
      </w:r>
      <w:r w:rsidR="00A433CF" w:rsidRPr="00906731">
        <w:rPr>
          <w:sz w:val="22"/>
          <w:szCs w:val="22"/>
          <w:shd w:val="clear" w:color="auto" w:fill="FFFFFF"/>
        </w:rPr>
        <w:t>Understanding field dynamics of using mosquito fish (</w:t>
      </w:r>
      <w:r w:rsidR="00A433CF" w:rsidRPr="00906731">
        <w:rPr>
          <w:rStyle w:val="Emphasis"/>
          <w:sz w:val="22"/>
          <w:szCs w:val="22"/>
          <w:shd w:val="clear" w:color="auto" w:fill="FFFFFF"/>
        </w:rPr>
        <w:t>Gambusia spp.</w:t>
      </w:r>
      <w:r w:rsidR="00A433CF" w:rsidRPr="00906731">
        <w:rPr>
          <w:sz w:val="22"/>
          <w:szCs w:val="22"/>
          <w:shd w:val="clear" w:color="auto" w:fill="FFFFFF"/>
        </w:rPr>
        <w:t>) and predatory beetles (</w:t>
      </w:r>
      <w:proofErr w:type="spellStart"/>
      <w:r w:rsidR="00A433CF" w:rsidRPr="00906731">
        <w:rPr>
          <w:rStyle w:val="Emphasis"/>
          <w:sz w:val="22"/>
          <w:szCs w:val="22"/>
          <w:shd w:val="clear" w:color="auto" w:fill="FFFFFF"/>
        </w:rPr>
        <w:t>hydrophilid</w:t>
      </w:r>
      <w:proofErr w:type="spellEnd"/>
      <w:r w:rsidR="00A433CF" w:rsidRPr="00906731">
        <w:rPr>
          <w:rStyle w:val="Emphasis"/>
          <w:sz w:val="22"/>
          <w:szCs w:val="22"/>
          <w:shd w:val="clear" w:color="auto" w:fill="FFFFFF"/>
        </w:rPr>
        <w:t> </w:t>
      </w:r>
      <w:r w:rsidR="00A433CF" w:rsidRPr="00906731">
        <w:rPr>
          <w:sz w:val="22"/>
          <w:szCs w:val="22"/>
          <w:shd w:val="clear" w:color="auto" w:fill="FFFFFF"/>
        </w:rPr>
        <w:t>&amp; </w:t>
      </w:r>
      <w:proofErr w:type="spellStart"/>
      <w:r w:rsidR="00A433CF" w:rsidRPr="00906731">
        <w:rPr>
          <w:rStyle w:val="Emphasis"/>
          <w:sz w:val="22"/>
          <w:szCs w:val="22"/>
          <w:shd w:val="clear" w:color="auto" w:fill="FFFFFF"/>
        </w:rPr>
        <w:t>dytisid</w:t>
      </w:r>
      <w:proofErr w:type="spellEnd"/>
      <w:r w:rsidR="00A433CF" w:rsidRPr="00906731">
        <w:rPr>
          <w:rStyle w:val="Emphasis"/>
          <w:sz w:val="22"/>
          <w:szCs w:val="22"/>
          <w:shd w:val="clear" w:color="auto" w:fill="FFFFFF"/>
        </w:rPr>
        <w:t xml:space="preserve"> spp</w:t>
      </w:r>
      <w:r w:rsidR="00A433CF" w:rsidRPr="00906731">
        <w:rPr>
          <w:sz w:val="22"/>
          <w:szCs w:val="22"/>
          <w:shd w:val="clear" w:color="auto" w:fill="FFFFFF"/>
        </w:rPr>
        <w:t xml:space="preserve">.) as </w:t>
      </w:r>
      <w:proofErr w:type="spellStart"/>
      <w:r w:rsidR="00A433CF" w:rsidRPr="00906731">
        <w:rPr>
          <w:sz w:val="22"/>
          <w:szCs w:val="22"/>
          <w:shd w:val="clear" w:color="auto" w:fill="FFFFFF"/>
        </w:rPr>
        <w:t>biocontrols</w:t>
      </w:r>
      <w:proofErr w:type="spellEnd"/>
      <w:r w:rsidR="00A433CF" w:rsidRPr="00906731">
        <w:rPr>
          <w:sz w:val="22"/>
          <w:szCs w:val="22"/>
          <w:shd w:val="clear" w:color="auto" w:fill="FFFFFF"/>
        </w:rPr>
        <w:t xml:space="preserve"> on tadpole shrimp (</w:t>
      </w:r>
      <w:r w:rsidR="00A433CF" w:rsidRPr="00906731">
        <w:rPr>
          <w:rStyle w:val="Emphasis"/>
          <w:sz w:val="22"/>
          <w:szCs w:val="22"/>
          <w:shd w:val="clear" w:color="auto" w:fill="FFFFFF"/>
        </w:rPr>
        <w:t xml:space="preserve">Triops </w:t>
      </w:r>
      <w:proofErr w:type="spellStart"/>
      <w:r w:rsidR="00A433CF" w:rsidRPr="00906731">
        <w:rPr>
          <w:rStyle w:val="Emphasis"/>
          <w:sz w:val="22"/>
          <w:szCs w:val="22"/>
          <w:shd w:val="clear" w:color="auto" w:fill="FFFFFF"/>
        </w:rPr>
        <w:t>longicaudatus</w:t>
      </w:r>
      <w:proofErr w:type="spellEnd"/>
      <w:r w:rsidR="00A433CF" w:rsidRPr="00906731">
        <w:rPr>
          <w:sz w:val="22"/>
          <w:szCs w:val="22"/>
          <w:shd w:val="clear" w:color="auto" w:fill="FFFFFF"/>
        </w:rPr>
        <w:t>) in California rice.”</w:t>
      </w:r>
      <w:r w:rsidR="00A433CF" w:rsidRPr="00906731">
        <w:rPr>
          <w:sz w:val="22"/>
          <w:szCs w:val="22"/>
        </w:rPr>
        <w:t xml:space="preserve">  (12 minute podium presentation) Entomological Society of America (ESA) Pacific Branch Meeting, Reno, NV. </w:t>
      </w:r>
      <w:hyperlink r:id="rId15" w:history="1">
        <w:r w:rsidR="00086A1C" w:rsidRPr="00086A1C">
          <w:rPr>
            <w:rStyle w:val="Hyperlink"/>
            <w:sz w:val="22"/>
            <w:szCs w:val="22"/>
          </w:rPr>
          <w:t>https://www.entsoc.org/sites/default/files/files/2018_Pacific_Branch_Meeting_Program_Book.pdf</w:t>
        </w:r>
      </w:hyperlink>
      <w:r w:rsidR="00086A1C" w:rsidRPr="00086A1C">
        <w:rPr>
          <w:sz w:val="22"/>
          <w:szCs w:val="22"/>
        </w:rPr>
        <w:t xml:space="preserve">. </w:t>
      </w:r>
      <w:r w:rsidR="00086A1C">
        <w:rPr>
          <w:sz w:val="22"/>
          <w:szCs w:val="22"/>
        </w:rPr>
        <w:t>Pg.27.</w:t>
      </w:r>
    </w:p>
    <w:p w14:paraId="1344270B" w14:textId="77777777" w:rsidR="00A433CF" w:rsidRPr="00086A1C" w:rsidRDefault="00A433CF" w:rsidP="003E5EC0">
      <w:pPr>
        <w:pStyle w:val="Default"/>
        <w:ind w:left="720" w:hanging="720"/>
        <w:rPr>
          <w:sz w:val="22"/>
          <w:szCs w:val="22"/>
        </w:rPr>
      </w:pPr>
    </w:p>
    <w:p w14:paraId="389A97A7" w14:textId="630C46F6" w:rsidR="00A433CF" w:rsidRPr="00906731" w:rsidRDefault="00A60A3B" w:rsidP="003E5EC0">
      <w:pPr>
        <w:pStyle w:val="Default"/>
        <w:ind w:left="720" w:hanging="720"/>
        <w:rPr>
          <w:sz w:val="22"/>
          <w:szCs w:val="22"/>
        </w:rPr>
      </w:pPr>
      <w:r>
        <w:rPr>
          <w:sz w:val="22"/>
          <w:szCs w:val="22"/>
        </w:rPr>
        <w:t>11</w:t>
      </w:r>
      <w:r w:rsidR="00F9307D" w:rsidRPr="00906731">
        <w:rPr>
          <w:sz w:val="22"/>
          <w:szCs w:val="22"/>
        </w:rPr>
        <w:t xml:space="preserve">. </w:t>
      </w:r>
      <w:bookmarkStart w:id="0" w:name="_Hlk59899943"/>
      <w:r w:rsidR="00F9307D" w:rsidRPr="00906731">
        <w:rPr>
          <w:sz w:val="22"/>
          <w:szCs w:val="22"/>
        </w:rPr>
        <w:t xml:space="preserve">Bloese. </w:t>
      </w:r>
      <w:r w:rsidR="00A433CF" w:rsidRPr="00906731">
        <w:rPr>
          <w:sz w:val="22"/>
          <w:szCs w:val="22"/>
        </w:rPr>
        <w:t>2017. “Evaluating new chemical and biological management tactics for Tadpole shrimp (</w:t>
      </w:r>
      <w:r w:rsidR="00A433CF" w:rsidRPr="00906731">
        <w:rPr>
          <w:i/>
          <w:iCs/>
          <w:sz w:val="22"/>
          <w:szCs w:val="22"/>
        </w:rPr>
        <w:t xml:space="preserve">Triops </w:t>
      </w:r>
      <w:proofErr w:type="spellStart"/>
      <w:r w:rsidR="00A433CF" w:rsidRPr="00906731">
        <w:rPr>
          <w:i/>
          <w:iCs/>
          <w:sz w:val="22"/>
          <w:szCs w:val="22"/>
        </w:rPr>
        <w:t>longicaudatus</w:t>
      </w:r>
      <w:proofErr w:type="spellEnd"/>
      <w:r w:rsidR="00A433CF" w:rsidRPr="00906731">
        <w:rPr>
          <w:sz w:val="22"/>
          <w:szCs w:val="22"/>
        </w:rPr>
        <w:t xml:space="preserve">) in California rice.” (10 minute podium presentation) Entomological Society of America (ESA) Annual Meeting, Denver, CO. </w:t>
      </w:r>
      <w:hyperlink r:id="rId16" w:history="1">
        <w:r w:rsidR="00B0798A" w:rsidRPr="00B0798A">
          <w:rPr>
            <w:rStyle w:val="Hyperlink"/>
            <w:sz w:val="21"/>
            <w:szCs w:val="21"/>
          </w:rPr>
          <w:t>https://esa.confex.com/esa/2017/meetingapp.cgi/Search/0?sort=Relevance&amp;size=10&amp;page=1&amp;searchterm=Bloese</w:t>
        </w:r>
      </w:hyperlink>
    </w:p>
    <w:bookmarkEnd w:id="0"/>
    <w:p w14:paraId="1DB8C686" w14:textId="77777777" w:rsidR="00A433CF" w:rsidRPr="00906731" w:rsidRDefault="00A433CF" w:rsidP="003E5EC0">
      <w:pPr>
        <w:pStyle w:val="Default"/>
        <w:ind w:left="720" w:hanging="720"/>
        <w:rPr>
          <w:sz w:val="22"/>
          <w:szCs w:val="22"/>
        </w:rPr>
      </w:pPr>
    </w:p>
    <w:p w14:paraId="75C9C7D1" w14:textId="70ACB9BA" w:rsidR="000B45E9" w:rsidRDefault="00D62D40" w:rsidP="003E5EC0">
      <w:pPr>
        <w:pStyle w:val="Default"/>
        <w:ind w:left="720" w:hanging="720"/>
        <w:rPr>
          <w:sz w:val="22"/>
          <w:szCs w:val="22"/>
        </w:rPr>
      </w:pPr>
      <w:r>
        <w:rPr>
          <w:sz w:val="22"/>
          <w:szCs w:val="22"/>
        </w:rPr>
        <w:t>1</w:t>
      </w:r>
      <w:r w:rsidR="00A60A3B">
        <w:rPr>
          <w:sz w:val="22"/>
          <w:szCs w:val="22"/>
        </w:rPr>
        <w:t>2</w:t>
      </w:r>
      <w:r w:rsidR="00F9307D" w:rsidRPr="00906731">
        <w:rPr>
          <w:sz w:val="22"/>
          <w:szCs w:val="22"/>
        </w:rPr>
        <w:t>. Bloese</w:t>
      </w:r>
      <w:r w:rsidR="00906731" w:rsidRPr="00906731">
        <w:rPr>
          <w:sz w:val="22"/>
          <w:szCs w:val="22"/>
        </w:rPr>
        <w:t>, J.B</w:t>
      </w:r>
      <w:r w:rsidR="00F9307D" w:rsidRPr="00906731">
        <w:rPr>
          <w:sz w:val="22"/>
          <w:szCs w:val="22"/>
        </w:rPr>
        <w:t>.</w:t>
      </w:r>
      <w:r w:rsidR="00906731" w:rsidRPr="00906731">
        <w:rPr>
          <w:sz w:val="22"/>
          <w:szCs w:val="22"/>
        </w:rPr>
        <w:t xml:space="preserve">, Espino, L., </w:t>
      </w:r>
      <w:proofErr w:type="spellStart"/>
      <w:r w:rsidR="00906731" w:rsidRPr="00906731">
        <w:rPr>
          <w:sz w:val="22"/>
          <w:szCs w:val="22"/>
        </w:rPr>
        <w:t>Goding</w:t>
      </w:r>
      <w:proofErr w:type="spellEnd"/>
      <w:r w:rsidR="00906731" w:rsidRPr="00906731">
        <w:rPr>
          <w:sz w:val="22"/>
          <w:szCs w:val="22"/>
        </w:rPr>
        <w:t>, M., Godfrey, L.</w:t>
      </w:r>
      <w:r w:rsidR="00906731">
        <w:rPr>
          <w:sz w:val="22"/>
          <w:szCs w:val="22"/>
        </w:rPr>
        <w:t>D.</w:t>
      </w:r>
      <w:r w:rsidR="00F9307D" w:rsidRPr="00906731">
        <w:rPr>
          <w:sz w:val="22"/>
          <w:szCs w:val="22"/>
        </w:rPr>
        <w:t xml:space="preserve"> </w:t>
      </w:r>
      <w:r w:rsidR="00A433CF" w:rsidRPr="00906731">
        <w:rPr>
          <w:sz w:val="22"/>
          <w:szCs w:val="22"/>
        </w:rPr>
        <w:t>2017. “Fire or Flood: what is their effect on tadpole shrimp (</w:t>
      </w:r>
      <w:r w:rsidR="00A433CF" w:rsidRPr="00906731">
        <w:rPr>
          <w:i/>
          <w:iCs/>
          <w:sz w:val="22"/>
          <w:szCs w:val="22"/>
        </w:rPr>
        <w:t xml:space="preserve">Triops </w:t>
      </w:r>
      <w:proofErr w:type="spellStart"/>
      <w:r w:rsidR="00A433CF" w:rsidRPr="00906731">
        <w:rPr>
          <w:i/>
          <w:iCs/>
          <w:sz w:val="22"/>
          <w:szCs w:val="22"/>
        </w:rPr>
        <w:t>longicaudatus</w:t>
      </w:r>
      <w:proofErr w:type="spellEnd"/>
      <w:r w:rsidR="00A433CF" w:rsidRPr="00906731">
        <w:rPr>
          <w:sz w:val="22"/>
          <w:szCs w:val="22"/>
        </w:rPr>
        <w:t>)?” (Lightning talk, 3 minute podium presentation) Entomological Society of America (ESA) Annual Meeting, Denver, CO.</w:t>
      </w:r>
      <w:r w:rsidR="00906731">
        <w:rPr>
          <w:sz w:val="22"/>
          <w:szCs w:val="22"/>
        </w:rPr>
        <w:t xml:space="preserve"> </w:t>
      </w:r>
      <w:hyperlink r:id="rId17" w:history="1">
        <w:r w:rsidR="00906731" w:rsidRPr="00906731">
          <w:rPr>
            <w:rStyle w:val="Hyperlink"/>
            <w:sz w:val="22"/>
            <w:szCs w:val="22"/>
          </w:rPr>
          <w:t>https://esa.confex.com/esa/2017/meetingapp.cgi/Paper/125600</w:t>
        </w:r>
      </w:hyperlink>
    </w:p>
    <w:p w14:paraId="76969C03" w14:textId="77777777" w:rsidR="000B45E9" w:rsidRDefault="000B45E9" w:rsidP="003E5EC0">
      <w:pPr>
        <w:pStyle w:val="Default"/>
        <w:ind w:left="720" w:hanging="720"/>
        <w:rPr>
          <w:sz w:val="22"/>
          <w:szCs w:val="22"/>
        </w:rPr>
      </w:pPr>
    </w:p>
    <w:p w14:paraId="46D0D364" w14:textId="0B4A58F5" w:rsidR="000B45E9" w:rsidRPr="00906731" w:rsidRDefault="00D62D40" w:rsidP="003E5EC0">
      <w:pPr>
        <w:pStyle w:val="Default"/>
        <w:ind w:left="720" w:hanging="720"/>
        <w:rPr>
          <w:sz w:val="22"/>
          <w:szCs w:val="22"/>
        </w:rPr>
      </w:pPr>
      <w:r>
        <w:rPr>
          <w:sz w:val="22"/>
          <w:szCs w:val="22"/>
        </w:rPr>
        <w:t>1</w:t>
      </w:r>
      <w:r w:rsidR="00A60A3B">
        <w:rPr>
          <w:sz w:val="22"/>
          <w:szCs w:val="22"/>
        </w:rPr>
        <w:t>3</w:t>
      </w:r>
      <w:r w:rsidR="00F9307D" w:rsidRPr="00906731">
        <w:rPr>
          <w:sz w:val="22"/>
          <w:szCs w:val="22"/>
        </w:rPr>
        <w:t>. Bloese</w:t>
      </w:r>
      <w:r w:rsidR="000B45E9">
        <w:rPr>
          <w:sz w:val="22"/>
          <w:szCs w:val="22"/>
        </w:rPr>
        <w:t>, J.B</w:t>
      </w:r>
      <w:r w:rsidR="00F9307D" w:rsidRPr="00906731">
        <w:rPr>
          <w:sz w:val="22"/>
          <w:szCs w:val="22"/>
        </w:rPr>
        <w:t xml:space="preserve">. </w:t>
      </w:r>
      <w:r w:rsidR="00A433CF" w:rsidRPr="00906731">
        <w:rPr>
          <w:sz w:val="22"/>
          <w:szCs w:val="22"/>
        </w:rPr>
        <w:t xml:space="preserve">2017.  </w:t>
      </w:r>
      <w:r w:rsidR="00A433CF" w:rsidRPr="00906731">
        <w:rPr>
          <w:i/>
          <w:iCs/>
          <w:sz w:val="22"/>
          <w:szCs w:val="22"/>
        </w:rPr>
        <w:t>Bottom-Up Control Tactics -</w:t>
      </w:r>
      <w:r w:rsidR="00A433CF" w:rsidRPr="00906731">
        <w:rPr>
          <w:sz w:val="22"/>
          <w:szCs w:val="22"/>
        </w:rPr>
        <w:t xml:space="preserve"> </w:t>
      </w:r>
      <w:r w:rsidR="00A433CF" w:rsidRPr="00906731">
        <w:rPr>
          <w:i/>
          <w:sz w:val="22"/>
          <w:szCs w:val="22"/>
        </w:rPr>
        <w:t>The Foundation &amp; Future of IPM</w:t>
      </w:r>
      <w:r w:rsidR="00A433CF" w:rsidRPr="00906731">
        <w:rPr>
          <w:sz w:val="22"/>
          <w:szCs w:val="22"/>
        </w:rPr>
        <w:t xml:space="preserve"> Symposium.  (20 minute podium presentation)</w:t>
      </w:r>
      <w:r w:rsidR="000B45E9">
        <w:rPr>
          <w:sz w:val="22"/>
          <w:szCs w:val="22"/>
        </w:rPr>
        <w:t xml:space="preserve"> </w:t>
      </w:r>
      <w:r w:rsidR="000B45E9" w:rsidRPr="00906731">
        <w:rPr>
          <w:rFonts w:eastAsiaTheme="majorEastAsia"/>
          <w:caps/>
          <w:color w:val="auto"/>
          <w:kern w:val="24"/>
          <w:position w:val="1"/>
          <w:sz w:val="22"/>
          <w:szCs w:val="22"/>
        </w:rPr>
        <w:t>“</w:t>
      </w:r>
      <w:r w:rsidR="000B45E9" w:rsidRPr="00906731">
        <w:rPr>
          <w:sz w:val="22"/>
          <w:szCs w:val="22"/>
        </w:rPr>
        <w:t>An alternative perspective to the bottom-up approach in IPM research management</w:t>
      </w:r>
      <w:r w:rsidR="000B45E9" w:rsidRPr="00906731">
        <w:rPr>
          <w:bCs/>
          <w:sz w:val="22"/>
          <w:szCs w:val="22"/>
        </w:rPr>
        <w:t>.”</w:t>
      </w:r>
      <w:r w:rsidR="000B45E9" w:rsidRPr="00906731">
        <w:rPr>
          <w:sz w:val="22"/>
          <w:szCs w:val="22"/>
        </w:rPr>
        <w:t xml:space="preserve">  </w:t>
      </w:r>
    </w:p>
    <w:p w14:paraId="31B9CFEF" w14:textId="544A6C4F" w:rsidR="00F9307D" w:rsidRPr="00906731" w:rsidRDefault="00A433CF" w:rsidP="003E5EC0">
      <w:pPr>
        <w:pStyle w:val="Default"/>
        <w:spacing w:after="38"/>
        <w:ind w:left="720"/>
        <w:rPr>
          <w:sz w:val="22"/>
          <w:szCs w:val="22"/>
        </w:rPr>
      </w:pPr>
      <w:r w:rsidRPr="00906731">
        <w:rPr>
          <w:sz w:val="22"/>
          <w:szCs w:val="22"/>
        </w:rPr>
        <w:t xml:space="preserve"> Entomological Society of America (ESA) Pacific Branch Meeting, Portland, OR</w:t>
      </w:r>
      <w:r w:rsidR="000B45E9">
        <w:rPr>
          <w:sz w:val="22"/>
          <w:szCs w:val="22"/>
        </w:rPr>
        <w:t xml:space="preserve"> </w:t>
      </w:r>
    </w:p>
    <w:p w14:paraId="14FCBFE2" w14:textId="5B0A4DB7" w:rsidR="000B45E9" w:rsidRDefault="006E689B" w:rsidP="003E5EC0">
      <w:pPr>
        <w:pStyle w:val="Default"/>
        <w:spacing w:after="38"/>
        <w:ind w:left="720"/>
        <w:rPr>
          <w:sz w:val="22"/>
          <w:szCs w:val="22"/>
        </w:rPr>
      </w:pPr>
      <w:hyperlink r:id="rId18" w:history="1">
        <w:r w:rsidR="00086A1C" w:rsidRPr="00E16326">
          <w:rPr>
            <w:rStyle w:val="Hyperlink"/>
            <w:sz w:val="22"/>
            <w:szCs w:val="22"/>
          </w:rPr>
          <w:t>https://www.entsoc.org/sites/default/files/files/2017_PB_Program_Book.pdf/</w:t>
        </w:r>
      </w:hyperlink>
      <w:r w:rsidR="00086A1C">
        <w:rPr>
          <w:sz w:val="22"/>
          <w:szCs w:val="22"/>
        </w:rPr>
        <w:t xml:space="preserve"> pg. 23 &amp; 28.</w:t>
      </w:r>
    </w:p>
    <w:p w14:paraId="78F4F8C3" w14:textId="4A87C639" w:rsidR="00A433CF" w:rsidRPr="00906731" w:rsidRDefault="00A433CF" w:rsidP="003E5EC0">
      <w:pPr>
        <w:pStyle w:val="Default"/>
        <w:ind w:left="720" w:hanging="720"/>
        <w:rPr>
          <w:sz w:val="22"/>
          <w:szCs w:val="22"/>
        </w:rPr>
      </w:pPr>
    </w:p>
    <w:p w14:paraId="416E6983" w14:textId="3D0E58DC" w:rsidR="00C00BB1" w:rsidRDefault="00436071" w:rsidP="003E5EC0">
      <w:pPr>
        <w:pStyle w:val="Default"/>
        <w:ind w:left="720" w:hanging="720"/>
        <w:rPr>
          <w:sz w:val="22"/>
          <w:szCs w:val="22"/>
        </w:rPr>
      </w:pPr>
      <w:r w:rsidRPr="00C00BB1">
        <w:rPr>
          <w:sz w:val="22"/>
          <w:szCs w:val="22"/>
        </w:rPr>
        <w:t>1</w:t>
      </w:r>
      <w:r w:rsidR="00A60A3B">
        <w:rPr>
          <w:sz w:val="22"/>
          <w:szCs w:val="22"/>
        </w:rPr>
        <w:t>4</w:t>
      </w:r>
      <w:r w:rsidRPr="00C00BB1">
        <w:rPr>
          <w:sz w:val="22"/>
          <w:szCs w:val="22"/>
        </w:rPr>
        <w:t xml:space="preserve">. Bloese, J.B., </w:t>
      </w:r>
      <w:r w:rsidR="00C00BB1" w:rsidRPr="00C00BB1">
        <w:rPr>
          <w:sz w:val="22"/>
          <w:szCs w:val="22"/>
        </w:rPr>
        <w:t xml:space="preserve">Espino, L., </w:t>
      </w:r>
      <w:proofErr w:type="spellStart"/>
      <w:r w:rsidR="00C00BB1" w:rsidRPr="00C00BB1">
        <w:rPr>
          <w:sz w:val="22"/>
          <w:szCs w:val="22"/>
        </w:rPr>
        <w:t>Goding</w:t>
      </w:r>
      <w:proofErr w:type="spellEnd"/>
      <w:r w:rsidR="00C00BB1" w:rsidRPr="00C00BB1">
        <w:rPr>
          <w:sz w:val="22"/>
          <w:szCs w:val="22"/>
        </w:rPr>
        <w:t>, K.</w:t>
      </w:r>
      <w:r w:rsidR="00C00BB1">
        <w:rPr>
          <w:sz w:val="22"/>
          <w:szCs w:val="22"/>
        </w:rPr>
        <w:t>, Godfrey, L.D. 2017. “</w:t>
      </w:r>
      <w:r w:rsidR="00C00BB1" w:rsidRPr="00906731">
        <w:rPr>
          <w:sz w:val="22"/>
          <w:szCs w:val="22"/>
        </w:rPr>
        <w:t>Fire or Flood: The efficacy of cultural management practices on tadpole shrimp (</w:t>
      </w:r>
      <w:r w:rsidR="00C00BB1" w:rsidRPr="00906731">
        <w:rPr>
          <w:i/>
          <w:iCs/>
          <w:sz w:val="22"/>
          <w:szCs w:val="22"/>
        </w:rPr>
        <w:t xml:space="preserve">Triops </w:t>
      </w:r>
      <w:proofErr w:type="spellStart"/>
      <w:r w:rsidR="00C00BB1" w:rsidRPr="00906731">
        <w:rPr>
          <w:i/>
          <w:iCs/>
          <w:sz w:val="22"/>
          <w:szCs w:val="22"/>
        </w:rPr>
        <w:t>longicaudatus</w:t>
      </w:r>
      <w:proofErr w:type="spellEnd"/>
      <w:r w:rsidR="00C00BB1" w:rsidRPr="00906731">
        <w:rPr>
          <w:sz w:val="22"/>
          <w:szCs w:val="22"/>
        </w:rPr>
        <w:t xml:space="preserve">) populations dynamics in California </w:t>
      </w:r>
      <w:r w:rsidR="00C00BB1" w:rsidRPr="00906731">
        <w:rPr>
          <w:sz w:val="22"/>
          <w:szCs w:val="22"/>
        </w:rPr>
        <w:lastRenderedPageBreak/>
        <w:t>rice.” (10 minute podium presentation) Entomological</w:t>
      </w:r>
      <w:r w:rsidR="00C00BB1">
        <w:rPr>
          <w:sz w:val="22"/>
          <w:szCs w:val="22"/>
        </w:rPr>
        <w:t xml:space="preserve"> </w:t>
      </w:r>
      <w:r w:rsidR="00C00BB1" w:rsidRPr="00906731">
        <w:rPr>
          <w:sz w:val="22"/>
          <w:szCs w:val="22"/>
        </w:rPr>
        <w:t>Society of America (ESA) Pacific Branch Meeting, Portland, OR.</w:t>
      </w:r>
      <w:r w:rsidR="00C00BB1">
        <w:rPr>
          <w:sz w:val="22"/>
          <w:szCs w:val="22"/>
        </w:rPr>
        <w:t xml:space="preserve"> </w:t>
      </w:r>
      <w:hyperlink r:id="rId19" w:history="1">
        <w:r w:rsidR="00C00BB1" w:rsidRPr="000B45E9">
          <w:rPr>
            <w:rStyle w:val="Hyperlink"/>
            <w:sz w:val="22"/>
            <w:szCs w:val="22"/>
          </w:rPr>
          <w:t>https://www.entsoc.org/sites/default/files/files/2017_PB_Program_Book.pdf</w:t>
        </w:r>
      </w:hyperlink>
      <w:r w:rsidR="00C00BB1">
        <w:rPr>
          <w:sz w:val="22"/>
          <w:szCs w:val="22"/>
        </w:rPr>
        <w:t xml:space="preserve"> pg. 23 &amp; 28.</w:t>
      </w:r>
    </w:p>
    <w:p w14:paraId="783428DA" w14:textId="64461E80" w:rsidR="00A433CF" w:rsidRDefault="00A433CF" w:rsidP="003E5EC0">
      <w:pPr>
        <w:pStyle w:val="Default"/>
        <w:ind w:left="720" w:hanging="720"/>
        <w:rPr>
          <w:sz w:val="22"/>
          <w:szCs w:val="22"/>
        </w:rPr>
      </w:pPr>
    </w:p>
    <w:p w14:paraId="232F2FB6" w14:textId="78046484" w:rsidR="008043CC" w:rsidRDefault="008043CC" w:rsidP="003E5EC0">
      <w:pPr>
        <w:pStyle w:val="Default"/>
        <w:ind w:left="720" w:hanging="720"/>
        <w:rPr>
          <w:color w:val="222222"/>
          <w:sz w:val="22"/>
          <w:szCs w:val="22"/>
          <w:shd w:val="clear" w:color="auto" w:fill="FFFFFF"/>
        </w:rPr>
      </w:pPr>
      <w:r>
        <w:rPr>
          <w:sz w:val="22"/>
          <w:szCs w:val="22"/>
        </w:rPr>
        <w:t>1</w:t>
      </w:r>
      <w:r w:rsidR="00A60A3B">
        <w:rPr>
          <w:sz w:val="22"/>
          <w:szCs w:val="22"/>
        </w:rPr>
        <w:t>5</w:t>
      </w:r>
      <w:r>
        <w:rPr>
          <w:sz w:val="22"/>
          <w:szCs w:val="22"/>
        </w:rPr>
        <w:t xml:space="preserve">. </w:t>
      </w:r>
      <w:r w:rsidRPr="008043CC">
        <w:rPr>
          <w:color w:val="222222"/>
          <w:sz w:val="22"/>
          <w:szCs w:val="22"/>
          <w:shd w:val="clear" w:color="auto" w:fill="FFFFFF"/>
        </w:rPr>
        <w:t>Godfrey, L</w:t>
      </w:r>
      <w:r w:rsidR="000B45E9">
        <w:rPr>
          <w:color w:val="222222"/>
          <w:sz w:val="22"/>
          <w:szCs w:val="22"/>
          <w:shd w:val="clear" w:color="auto" w:fill="FFFFFF"/>
        </w:rPr>
        <w:t>.</w:t>
      </w:r>
      <w:r w:rsidRPr="008043CC">
        <w:rPr>
          <w:color w:val="222222"/>
          <w:sz w:val="22"/>
          <w:szCs w:val="22"/>
          <w:shd w:val="clear" w:color="auto" w:fill="FFFFFF"/>
        </w:rPr>
        <w:t>D., Espino,</w:t>
      </w:r>
      <w:r w:rsidR="000B45E9">
        <w:rPr>
          <w:color w:val="222222"/>
          <w:sz w:val="22"/>
          <w:szCs w:val="22"/>
          <w:shd w:val="clear" w:color="auto" w:fill="FFFFFF"/>
        </w:rPr>
        <w:t xml:space="preserve"> L.,</w:t>
      </w:r>
      <w:r w:rsidRPr="008043CC">
        <w:rPr>
          <w:color w:val="222222"/>
          <w:sz w:val="22"/>
          <w:szCs w:val="22"/>
          <w:shd w:val="clear" w:color="auto" w:fill="FFFFFF"/>
        </w:rPr>
        <w:t xml:space="preserve"> Mohammad-Amir,</w:t>
      </w:r>
      <w:r w:rsidR="000B45E9">
        <w:rPr>
          <w:color w:val="222222"/>
          <w:sz w:val="22"/>
          <w:szCs w:val="22"/>
          <w:shd w:val="clear" w:color="auto" w:fill="FFFFFF"/>
        </w:rPr>
        <w:t xml:space="preserve"> A.,</w:t>
      </w:r>
      <w:r w:rsidRPr="008043CC">
        <w:rPr>
          <w:color w:val="222222"/>
          <w:sz w:val="22"/>
          <w:szCs w:val="22"/>
          <w:shd w:val="clear" w:color="auto" w:fill="FFFFFF"/>
        </w:rPr>
        <w:t xml:space="preserve"> Bloese,</w:t>
      </w:r>
      <w:r w:rsidR="000B45E9">
        <w:rPr>
          <w:color w:val="222222"/>
          <w:sz w:val="22"/>
          <w:szCs w:val="22"/>
          <w:shd w:val="clear" w:color="auto" w:fill="FFFFFF"/>
        </w:rPr>
        <w:t xml:space="preserve"> J.B.,</w:t>
      </w:r>
      <w:r w:rsidRPr="008043CC">
        <w:rPr>
          <w:color w:val="222222"/>
          <w:sz w:val="22"/>
          <w:szCs w:val="22"/>
          <w:shd w:val="clear" w:color="auto" w:fill="FFFFFF"/>
        </w:rPr>
        <w:t xml:space="preserve"> and </w:t>
      </w:r>
      <w:proofErr w:type="spellStart"/>
      <w:r w:rsidRPr="008043CC">
        <w:rPr>
          <w:color w:val="222222"/>
          <w:sz w:val="22"/>
          <w:szCs w:val="22"/>
          <w:shd w:val="clear" w:color="auto" w:fill="FFFFFF"/>
        </w:rPr>
        <w:t>Goding</w:t>
      </w:r>
      <w:proofErr w:type="spellEnd"/>
      <w:r w:rsidR="000B45E9">
        <w:rPr>
          <w:color w:val="222222"/>
          <w:sz w:val="22"/>
          <w:szCs w:val="22"/>
          <w:shd w:val="clear" w:color="auto" w:fill="FFFFFF"/>
        </w:rPr>
        <w:t>, K.M. 2016.</w:t>
      </w:r>
      <w:r w:rsidRPr="008043CC">
        <w:rPr>
          <w:color w:val="222222"/>
          <w:sz w:val="22"/>
          <w:szCs w:val="22"/>
          <w:shd w:val="clear" w:color="auto" w:fill="FFFFFF"/>
        </w:rPr>
        <w:t xml:space="preserve"> "New IPM tactics and tools for management of key invertebrate pests in Californian rice." In </w:t>
      </w:r>
      <w:r w:rsidRPr="008043CC">
        <w:rPr>
          <w:i/>
          <w:iCs/>
          <w:color w:val="222222"/>
          <w:sz w:val="22"/>
          <w:szCs w:val="22"/>
          <w:shd w:val="clear" w:color="auto" w:fill="FFFFFF"/>
        </w:rPr>
        <w:t>2016 International Congress of Entomology</w:t>
      </w:r>
      <w:r w:rsidRPr="008043CC">
        <w:rPr>
          <w:color w:val="222222"/>
          <w:sz w:val="22"/>
          <w:szCs w:val="22"/>
          <w:shd w:val="clear" w:color="auto" w:fill="FFFFFF"/>
        </w:rPr>
        <w:t>. ESA.</w:t>
      </w:r>
      <w:r w:rsidR="000522A5">
        <w:rPr>
          <w:color w:val="222222"/>
          <w:sz w:val="22"/>
          <w:szCs w:val="22"/>
          <w:shd w:val="clear" w:color="auto" w:fill="FFFFFF"/>
        </w:rPr>
        <w:t xml:space="preserve"> </w:t>
      </w:r>
      <w:hyperlink r:id="rId20" w:history="1">
        <w:r w:rsidR="000522A5" w:rsidRPr="000522A5">
          <w:rPr>
            <w:rStyle w:val="Hyperlink"/>
            <w:sz w:val="22"/>
            <w:szCs w:val="22"/>
            <w:shd w:val="clear" w:color="auto" w:fill="FFFFFF"/>
          </w:rPr>
          <w:t>https://www.entsoc.org/sites/default/files/ICE-2016-Program-Book.pdf</w:t>
        </w:r>
      </w:hyperlink>
      <w:r w:rsidR="000522A5">
        <w:rPr>
          <w:color w:val="222222"/>
          <w:sz w:val="22"/>
          <w:szCs w:val="22"/>
          <w:shd w:val="clear" w:color="auto" w:fill="FFFFFF"/>
        </w:rPr>
        <w:t xml:space="preserve"> pg. 192. &amp; 449.</w:t>
      </w:r>
    </w:p>
    <w:p w14:paraId="3A90EDC4" w14:textId="64FE3E2F" w:rsidR="000522A5" w:rsidRDefault="000522A5" w:rsidP="003E5EC0">
      <w:pPr>
        <w:pStyle w:val="Default"/>
        <w:ind w:left="720" w:hanging="720"/>
        <w:rPr>
          <w:color w:val="222222"/>
          <w:sz w:val="22"/>
          <w:szCs w:val="22"/>
          <w:shd w:val="clear" w:color="auto" w:fill="FFFFFF"/>
        </w:rPr>
      </w:pPr>
    </w:p>
    <w:p w14:paraId="08A483F1" w14:textId="682025CB" w:rsidR="000522A5" w:rsidRPr="000522A5" w:rsidRDefault="000522A5" w:rsidP="003E5EC0">
      <w:pPr>
        <w:pStyle w:val="Default"/>
        <w:ind w:left="720" w:hanging="720"/>
        <w:rPr>
          <w:sz w:val="22"/>
          <w:szCs w:val="22"/>
        </w:rPr>
      </w:pPr>
      <w:r w:rsidRPr="000522A5">
        <w:rPr>
          <w:color w:val="222222"/>
          <w:sz w:val="22"/>
          <w:szCs w:val="22"/>
          <w:shd w:val="clear" w:color="auto" w:fill="FFFFFF"/>
        </w:rPr>
        <w:t>1</w:t>
      </w:r>
      <w:r w:rsidR="00A60A3B">
        <w:rPr>
          <w:color w:val="222222"/>
          <w:sz w:val="22"/>
          <w:szCs w:val="22"/>
          <w:shd w:val="clear" w:color="auto" w:fill="FFFFFF"/>
        </w:rPr>
        <w:t>6</w:t>
      </w:r>
      <w:r w:rsidRPr="000522A5">
        <w:rPr>
          <w:color w:val="222222"/>
          <w:sz w:val="22"/>
          <w:szCs w:val="22"/>
          <w:shd w:val="clear" w:color="auto" w:fill="FFFFFF"/>
        </w:rPr>
        <w:t xml:space="preserve">. Bloese, J.B., Espino, L., </w:t>
      </w:r>
      <w:proofErr w:type="spellStart"/>
      <w:r w:rsidRPr="000522A5">
        <w:rPr>
          <w:color w:val="222222"/>
          <w:sz w:val="22"/>
          <w:szCs w:val="22"/>
          <w:shd w:val="clear" w:color="auto" w:fill="FFFFFF"/>
        </w:rPr>
        <w:t>Goding</w:t>
      </w:r>
      <w:proofErr w:type="spellEnd"/>
      <w:r w:rsidRPr="000522A5">
        <w:rPr>
          <w:color w:val="222222"/>
          <w:sz w:val="22"/>
          <w:szCs w:val="22"/>
          <w:shd w:val="clear" w:color="auto" w:fill="FFFFFF"/>
        </w:rPr>
        <w:t>, K., R</w:t>
      </w:r>
      <w:r>
        <w:rPr>
          <w:color w:val="222222"/>
          <w:sz w:val="22"/>
          <w:szCs w:val="22"/>
          <w:shd w:val="clear" w:color="auto" w:fill="FFFFFF"/>
        </w:rPr>
        <w:t xml:space="preserve">ice, S., Godfrey, L.D. 2016. “Developing a monitoring protocol using geostatistical Kriging to characterize the spatial distribution of tadpole shrimp (Triops </w:t>
      </w:r>
      <w:proofErr w:type="spellStart"/>
      <w:r>
        <w:rPr>
          <w:color w:val="222222"/>
          <w:sz w:val="22"/>
          <w:szCs w:val="22"/>
          <w:shd w:val="clear" w:color="auto" w:fill="FFFFFF"/>
        </w:rPr>
        <w:t>longicaudatus</w:t>
      </w:r>
      <w:proofErr w:type="spellEnd"/>
      <w:r>
        <w:rPr>
          <w:color w:val="222222"/>
          <w:sz w:val="22"/>
          <w:szCs w:val="22"/>
          <w:shd w:val="clear" w:color="auto" w:fill="FFFFFF"/>
        </w:rPr>
        <w:t xml:space="preserve">) in California rice fields. (15 minute podium presentation). International Congress of Entomology, Orlando, FL. </w:t>
      </w:r>
      <w:hyperlink r:id="rId21" w:history="1">
        <w:r w:rsidRPr="000522A5">
          <w:rPr>
            <w:rStyle w:val="Hyperlink"/>
            <w:sz w:val="22"/>
            <w:szCs w:val="22"/>
            <w:shd w:val="clear" w:color="auto" w:fill="FFFFFF"/>
          </w:rPr>
          <w:t>https://www.entsoc.org/sites/default/files/ICE-2016-Program-Book.pdf</w:t>
        </w:r>
      </w:hyperlink>
      <w:r>
        <w:rPr>
          <w:color w:val="222222"/>
          <w:sz w:val="22"/>
          <w:szCs w:val="22"/>
          <w:shd w:val="clear" w:color="auto" w:fill="FFFFFF"/>
        </w:rPr>
        <w:t xml:space="preserve"> pg. 192. &amp; 449.</w:t>
      </w:r>
    </w:p>
    <w:p w14:paraId="1A38BE4E" w14:textId="77777777" w:rsidR="00A433CF" w:rsidRPr="00906731" w:rsidRDefault="00A433CF" w:rsidP="003E5EC0">
      <w:pPr>
        <w:pStyle w:val="Default"/>
        <w:ind w:left="720"/>
        <w:rPr>
          <w:sz w:val="22"/>
          <w:szCs w:val="22"/>
        </w:rPr>
      </w:pPr>
    </w:p>
    <w:p w14:paraId="0DE96AA4" w14:textId="7EC3FD5B" w:rsidR="00A433CF" w:rsidRPr="00906731" w:rsidRDefault="00F9307D" w:rsidP="003E5EC0">
      <w:pPr>
        <w:pStyle w:val="Default"/>
        <w:ind w:left="720" w:hanging="720"/>
        <w:rPr>
          <w:sz w:val="22"/>
          <w:szCs w:val="22"/>
        </w:rPr>
      </w:pPr>
      <w:r w:rsidRPr="00B0798A">
        <w:rPr>
          <w:sz w:val="22"/>
          <w:szCs w:val="22"/>
        </w:rPr>
        <w:t>1</w:t>
      </w:r>
      <w:r w:rsidR="00A60A3B">
        <w:rPr>
          <w:sz w:val="22"/>
          <w:szCs w:val="22"/>
        </w:rPr>
        <w:t>7</w:t>
      </w:r>
      <w:r w:rsidRPr="00B0798A">
        <w:rPr>
          <w:sz w:val="22"/>
          <w:szCs w:val="22"/>
        </w:rPr>
        <w:t>. Bloese</w:t>
      </w:r>
      <w:r w:rsidR="00B0798A" w:rsidRPr="00B0798A">
        <w:rPr>
          <w:sz w:val="22"/>
          <w:szCs w:val="22"/>
        </w:rPr>
        <w:t xml:space="preserve">, J.B, Espino, L., </w:t>
      </w:r>
      <w:proofErr w:type="spellStart"/>
      <w:r w:rsidR="00B0798A" w:rsidRPr="00B0798A">
        <w:rPr>
          <w:sz w:val="22"/>
          <w:szCs w:val="22"/>
        </w:rPr>
        <w:t>Goding</w:t>
      </w:r>
      <w:proofErr w:type="spellEnd"/>
      <w:r w:rsidR="00B0798A" w:rsidRPr="00B0798A">
        <w:rPr>
          <w:sz w:val="22"/>
          <w:szCs w:val="22"/>
        </w:rPr>
        <w:t>, K. Godfrey, L.D</w:t>
      </w:r>
      <w:r w:rsidRPr="00B0798A">
        <w:rPr>
          <w:sz w:val="22"/>
          <w:szCs w:val="22"/>
        </w:rPr>
        <w:t xml:space="preserve">. </w:t>
      </w:r>
      <w:r w:rsidR="00A433CF" w:rsidRPr="00B0798A">
        <w:rPr>
          <w:sz w:val="22"/>
          <w:szCs w:val="22"/>
        </w:rPr>
        <w:t xml:space="preserve">2015. </w:t>
      </w:r>
      <w:r w:rsidR="00A433CF" w:rsidRPr="00906731">
        <w:rPr>
          <w:sz w:val="22"/>
          <w:szCs w:val="22"/>
        </w:rPr>
        <w:t>“</w:t>
      </w:r>
      <w:r w:rsidR="00A433CF" w:rsidRPr="00906731">
        <w:rPr>
          <w:sz w:val="22"/>
          <w:szCs w:val="22"/>
          <w:shd w:val="clear" w:color="auto" w:fill="FFFFFF"/>
        </w:rPr>
        <w:t>Developing integrated pest management practices for tadpole shrimp (</w:t>
      </w:r>
      <w:r w:rsidR="00A433CF" w:rsidRPr="00906731">
        <w:rPr>
          <w:i/>
          <w:iCs/>
          <w:sz w:val="22"/>
          <w:szCs w:val="22"/>
          <w:shd w:val="clear" w:color="auto" w:fill="FFFFFF"/>
        </w:rPr>
        <w:t xml:space="preserve">Triops </w:t>
      </w:r>
      <w:proofErr w:type="spellStart"/>
      <w:r w:rsidR="00A433CF" w:rsidRPr="00906731">
        <w:rPr>
          <w:i/>
          <w:iCs/>
          <w:sz w:val="22"/>
          <w:szCs w:val="22"/>
          <w:shd w:val="clear" w:color="auto" w:fill="FFFFFF"/>
        </w:rPr>
        <w:t>longicaudatus</w:t>
      </w:r>
      <w:proofErr w:type="spellEnd"/>
      <w:r w:rsidR="00A433CF" w:rsidRPr="00906731">
        <w:rPr>
          <w:sz w:val="22"/>
          <w:szCs w:val="22"/>
          <w:shd w:val="clear" w:color="auto" w:fill="FFFFFF"/>
        </w:rPr>
        <w:t>) in California rice fields</w:t>
      </w:r>
      <w:r w:rsidR="00A433CF" w:rsidRPr="00906731">
        <w:rPr>
          <w:sz w:val="22"/>
          <w:szCs w:val="22"/>
        </w:rPr>
        <w:t xml:space="preserve">.”  (15 minute podium presentation) Entomological Society of America (ESA) Annual Meeting, Minneapolis, MN. </w:t>
      </w:r>
      <w:hyperlink r:id="rId22" w:history="1">
        <w:r w:rsidR="00B0798A" w:rsidRPr="00CC1149">
          <w:rPr>
            <w:rStyle w:val="Hyperlink"/>
            <w:sz w:val="22"/>
            <w:szCs w:val="22"/>
          </w:rPr>
          <w:t>https://www.entsoc.org/PDF/2015/2015_ESA_Annual_Meeting_Program.pdf</w:t>
        </w:r>
      </w:hyperlink>
      <w:r w:rsidR="00B0798A">
        <w:rPr>
          <w:sz w:val="22"/>
          <w:szCs w:val="22"/>
        </w:rPr>
        <w:t xml:space="preserve"> pg. 150.</w:t>
      </w:r>
    </w:p>
    <w:p w14:paraId="4EACC0D0" w14:textId="77777777" w:rsidR="00A433CF" w:rsidRPr="00F9307D" w:rsidRDefault="00A433CF" w:rsidP="003E5EC0">
      <w:pPr>
        <w:pStyle w:val="Default"/>
        <w:spacing w:after="16"/>
        <w:ind w:left="720" w:hanging="720"/>
        <w:rPr>
          <w:sz w:val="22"/>
          <w:szCs w:val="22"/>
        </w:rPr>
      </w:pPr>
    </w:p>
    <w:p w14:paraId="111E3EE5" w14:textId="66A9009A" w:rsidR="00A433CF" w:rsidRPr="00F9307D" w:rsidRDefault="00F9307D" w:rsidP="003E5EC0">
      <w:pPr>
        <w:pStyle w:val="Default"/>
        <w:spacing w:after="16"/>
        <w:ind w:left="720" w:hanging="720"/>
        <w:rPr>
          <w:sz w:val="22"/>
          <w:szCs w:val="22"/>
        </w:rPr>
      </w:pPr>
      <w:r w:rsidRPr="00F9307D">
        <w:rPr>
          <w:sz w:val="22"/>
          <w:szCs w:val="22"/>
        </w:rPr>
        <w:t>1</w:t>
      </w:r>
      <w:r w:rsidR="00A60A3B">
        <w:rPr>
          <w:sz w:val="22"/>
          <w:szCs w:val="22"/>
        </w:rPr>
        <w:t>8</w:t>
      </w:r>
      <w:r w:rsidRPr="00F9307D">
        <w:rPr>
          <w:sz w:val="22"/>
          <w:szCs w:val="22"/>
        </w:rPr>
        <w:t>. Bloese</w:t>
      </w:r>
      <w:r w:rsidR="00E6361D">
        <w:rPr>
          <w:sz w:val="22"/>
          <w:szCs w:val="22"/>
        </w:rPr>
        <w:t>, J.B</w:t>
      </w:r>
      <w:r w:rsidRPr="00F9307D">
        <w:rPr>
          <w:sz w:val="22"/>
          <w:szCs w:val="22"/>
        </w:rPr>
        <w:t xml:space="preserve">. </w:t>
      </w:r>
      <w:r w:rsidR="00A433CF" w:rsidRPr="00F9307D">
        <w:rPr>
          <w:sz w:val="22"/>
          <w:szCs w:val="22"/>
        </w:rPr>
        <w:t>2015. Debate topic: “What is the single best tool for managing insects?”  Graduate Student Debates. Entomological Society of America (ESA) Annual Meeting. Minneapolis, MN.  (Debate Team.  1</w:t>
      </w:r>
      <w:r w:rsidR="00A433CF" w:rsidRPr="00F9307D">
        <w:rPr>
          <w:sz w:val="22"/>
          <w:szCs w:val="22"/>
          <w:vertAlign w:val="superscript"/>
        </w:rPr>
        <w:t>st</w:t>
      </w:r>
      <w:r w:rsidR="00A433CF" w:rsidRPr="00F9307D">
        <w:rPr>
          <w:sz w:val="22"/>
          <w:szCs w:val="22"/>
        </w:rPr>
        <w:t xml:space="preserve"> Place in Division, 2nd Place overall). </w:t>
      </w:r>
      <w:hyperlink r:id="rId23" w:history="1">
        <w:r w:rsidR="00B0798A" w:rsidRPr="00CC1149">
          <w:rPr>
            <w:rStyle w:val="Hyperlink"/>
            <w:sz w:val="22"/>
            <w:szCs w:val="22"/>
          </w:rPr>
          <w:t>https://www.entsoc.org/PDF/2015/2015_ESA_Annual_Meeting_Program.pdf</w:t>
        </w:r>
      </w:hyperlink>
    </w:p>
    <w:p w14:paraId="7FEC8A89" w14:textId="77777777" w:rsidR="00A433CF" w:rsidRPr="00F9307D" w:rsidRDefault="00A433CF" w:rsidP="003E5EC0">
      <w:pPr>
        <w:pStyle w:val="Default"/>
        <w:ind w:left="720" w:hanging="720"/>
        <w:rPr>
          <w:sz w:val="22"/>
          <w:szCs w:val="22"/>
        </w:rPr>
      </w:pPr>
    </w:p>
    <w:p w14:paraId="308B9F42" w14:textId="2F39059C" w:rsidR="00A433CF" w:rsidRPr="00F9307D" w:rsidRDefault="00F9307D" w:rsidP="003E5EC0">
      <w:pPr>
        <w:pStyle w:val="Default"/>
        <w:ind w:left="720" w:hanging="720"/>
        <w:rPr>
          <w:sz w:val="22"/>
          <w:szCs w:val="22"/>
        </w:rPr>
      </w:pPr>
      <w:r w:rsidRPr="00F9307D">
        <w:rPr>
          <w:sz w:val="22"/>
          <w:szCs w:val="22"/>
        </w:rPr>
        <w:t>1</w:t>
      </w:r>
      <w:r w:rsidR="00A60A3B">
        <w:rPr>
          <w:sz w:val="22"/>
          <w:szCs w:val="22"/>
        </w:rPr>
        <w:t>9</w:t>
      </w:r>
      <w:r w:rsidRPr="00F9307D">
        <w:rPr>
          <w:sz w:val="22"/>
          <w:szCs w:val="22"/>
        </w:rPr>
        <w:t>. Bloese</w:t>
      </w:r>
      <w:r w:rsidR="00B0798A">
        <w:rPr>
          <w:sz w:val="22"/>
          <w:szCs w:val="22"/>
        </w:rPr>
        <w:t>, J.B, Boyd.</w:t>
      </w:r>
      <w:r w:rsidR="00E6361D">
        <w:rPr>
          <w:sz w:val="22"/>
          <w:szCs w:val="22"/>
        </w:rPr>
        <w:t xml:space="preserve">, </w:t>
      </w:r>
      <w:r w:rsidR="00B0798A">
        <w:rPr>
          <w:sz w:val="22"/>
          <w:szCs w:val="22"/>
        </w:rPr>
        <w:t>E</w:t>
      </w:r>
      <w:r w:rsidRPr="00F9307D">
        <w:rPr>
          <w:sz w:val="22"/>
          <w:szCs w:val="22"/>
        </w:rPr>
        <w:t xml:space="preserve">. </w:t>
      </w:r>
      <w:r w:rsidR="00A433CF" w:rsidRPr="00F9307D">
        <w:rPr>
          <w:sz w:val="22"/>
          <w:szCs w:val="22"/>
        </w:rPr>
        <w:t>2013.</w:t>
      </w:r>
      <w:r w:rsidR="00A433CF" w:rsidRPr="00F9307D">
        <w:rPr>
          <w:b/>
          <w:sz w:val="22"/>
          <w:szCs w:val="22"/>
        </w:rPr>
        <w:t xml:space="preserve"> </w:t>
      </w:r>
      <w:r w:rsidR="00A433CF" w:rsidRPr="00F9307D">
        <w:rPr>
          <w:bCs/>
          <w:sz w:val="22"/>
          <w:szCs w:val="22"/>
        </w:rPr>
        <w:t>“</w:t>
      </w:r>
      <w:r w:rsidR="00A433CF" w:rsidRPr="00F9307D">
        <w:rPr>
          <w:bCs/>
          <w:color w:val="000000" w:themeColor="text1"/>
          <w:sz w:val="22"/>
          <w:szCs w:val="22"/>
          <w:shd w:val="clear" w:color="auto" w:fill="FFFFFF"/>
        </w:rPr>
        <w:t>Understanding the ecological impact of an unknown predacious mite (</w:t>
      </w:r>
      <w:proofErr w:type="spellStart"/>
      <w:r w:rsidR="00A433CF" w:rsidRPr="00F9307D">
        <w:rPr>
          <w:bCs/>
          <w:color w:val="000000" w:themeColor="text1"/>
          <w:sz w:val="22"/>
          <w:szCs w:val="22"/>
          <w:shd w:val="clear" w:color="auto" w:fill="FFFFFF"/>
        </w:rPr>
        <w:t>Balaustium</w:t>
      </w:r>
      <w:proofErr w:type="spellEnd"/>
      <w:r w:rsidR="00A433CF" w:rsidRPr="00F9307D">
        <w:rPr>
          <w:bCs/>
          <w:color w:val="000000" w:themeColor="text1"/>
          <w:sz w:val="22"/>
          <w:szCs w:val="22"/>
          <w:shd w:val="clear" w:color="auto" w:fill="FFFFFF"/>
        </w:rPr>
        <w:t xml:space="preserve"> sp., Acari: </w:t>
      </w:r>
      <w:proofErr w:type="spellStart"/>
      <w:r w:rsidR="00A433CF" w:rsidRPr="00F9307D">
        <w:rPr>
          <w:bCs/>
          <w:color w:val="000000" w:themeColor="text1"/>
          <w:sz w:val="22"/>
          <w:szCs w:val="22"/>
          <w:shd w:val="clear" w:color="auto" w:fill="FFFFFF"/>
        </w:rPr>
        <w:t>Erythraeidae</w:t>
      </w:r>
      <w:proofErr w:type="spellEnd"/>
      <w:r w:rsidR="00A433CF" w:rsidRPr="00F9307D">
        <w:rPr>
          <w:bCs/>
          <w:color w:val="000000" w:themeColor="text1"/>
          <w:sz w:val="22"/>
          <w:szCs w:val="22"/>
          <w:shd w:val="clear" w:color="auto" w:fill="FFFFFF"/>
        </w:rPr>
        <w:t>) in Northern California almond and walnut orchards</w:t>
      </w:r>
      <w:r w:rsidR="00A433CF" w:rsidRPr="00F9307D">
        <w:rPr>
          <w:bCs/>
          <w:color w:val="000000" w:themeColor="text1"/>
          <w:sz w:val="22"/>
          <w:szCs w:val="22"/>
        </w:rPr>
        <w:t>.”</w:t>
      </w:r>
      <w:r w:rsidR="00A433CF" w:rsidRPr="00F9307D">
        <w:rPr>
          <w:color w:val="000000" w:themeColor="text1"/>
          <w:sz w:val="22"/>
          <w:szCs w:val="22"/>
        </w:rPr>
        <w:t xml:space="preserve">  Entomological Society of America (ESA) Annual Meeting. Poster Presentation, Austin, TX.</w:t>
      </w:r>
      <w:r w:rsidR="00A433CF" w:rsidRPr="00F9307D">
        <w:rPr>
          <w:sz w:val="22"/>
          <w:szCs w:val="22"/>
        </w:rPr>
        <w:t xml:space="preserve"> </w:t>
      </w:r>
      <w:hyperlink r:id="rId24" w:history="1">
        <w:r w:rsidR="00B0798A" w:rsidRPr="00B0798A">
          <w:rPr>
            <w:rStyle w:val="Hyperlink"/>
            <w:sz w:val="22"/>
            <w:szCs w:val="22"/>
          </w:rPr>
          <w:t>https://esa.confex.com/esa/2013/webprogram/Paper78729.html</w:t>
        </w:r>
      </w:hyperlink>
    </w:p>
    <w:p w14:paraId="7769799F" w14:textId="77777777" w:rsidR="00A433CF" w:rsidRPr="00F9307D" w:rsidRDefault="00A433CF" w:rsidP="003E5EC0">
      <w:pPr>
        <w:pStyle w:val="Default"/>
        <w:ind w:left="720" w:hanging="720"/>
        <w:rPr>
          <w:sz w:val="22"/>
          <w:szCs w:val="22"/>
        </w:rPr>
      </w:pPr>
    </w:p>
    <w:p w14:paraId="246BB004" w14:textId="491CEF30" w:rsidR="00A433CF" w:rsidRPr="00F9307D" w:rsidRDefault="00A60A3B" w:rsidP="003E5EC0">
      <w:pPr>
        <w:pStyle w:val="Default"/>
        <w:ind w:left="720" w:hanging="720"/>
        <w:rPr>
          <w:sz w:val="22"/>
          <w:szCs w:val="22"/>
        </w:rPr>
      </w:pPr>
      <w:r>
        <w:rPr>
          <w:sz w:val="22"/>
          <w:szCs w:val="22"/>
        </w:rPr>
        <w:t>20</w:t>
      </w:r>
      <w:r w:rsidR="00F9307D" w:rsidRPr="00F9307D">
        <w:rPr>
          <w:sz w:val="22"/>
          <w:szCs w:val="22"/>
        </w:rPr>
        <w:t>. Bloese</w:t>
      </w:r>
      <w:r w:rsidR="00E6361D">
        <w:rPr>
          <w:sz w:val="22"/>
          <w:szCs w:val="22"/>
        </w:rPr>
        <w:t>, J.B</w:t>
      </w:r>
      <w:r w:rsidR="00F9307D" w:rsidRPr="00F9307D">
        <w:rPr>
          <w:sz w:val="22"/>
          <w:szCs w:val="22"/>
        </w:rPr>
        <w:t xml:space="preserve">. </w:t>
      </w:r>
      <w:r w:rsidR="00A433CF" w:rsidRPr="00F9307D">
        <w:rPr>
          <w:sz w:val="22"/>
          <w:szCs w:val="22"/>
        </w:rPr>
        <w:t>2013. “Four hands are better than two: Making the case for collaboration as seen through the glass studio”.  (Oral presentation)  California State University (CSU) State-wide Graduate Research Competition (I was the only undergraduate to present).  Qualified for Semi-Finals at California State University Chico, and one of five to qualify for Finals at California State University, Pomona, CA.</w:t>
      </w:r>
    </w:p>
    <w:p w14:paraId="524C489E" w14:textId="77777777" w:rsidR="00A433CF" w:rsidRPr="00F9307D" w:rsidRDefault="00A433CF" w:rsidP="003E5EC0">
      <w:pPr>
        <w:pStyle w:val="Default"/>
        <w:ind w:left="720" w:hanging="720"/>
        <w:rPr>
          <w:sz w:val="22"/>
          <w:szCs w:val="22"/>
        </w:rPr>
      </w:pPr>
    </w:p>
    <w:p w14:paraId="538AB3F5" w14:textId="61407699" w:rsidR="00A433CF" w:rsidRPr="00F9307D" w:rsidRDefault="00A60A3B" w:rsidP="003E5EC0">
      <w:pPr>
        <w:pStyle w:val="Default"/>
        <w:ind w:left="720" w:hanging="720"/>
        <w:rPr>
          <w:color w:val="000000" w:themeColor="text1"/>
          <w:sz w:val="22"/>
          <w:szCs w:val="22"/>
        </w:rPr>
      </w:pPr>
      <w:r>
        <w:rPr>
          <w:sz w:val="22"/>
          <w:szCs w:val="22"/>
        </w:rPr>
        <w:t>21</w:t>
      </w:r>
      <w:r w:rsidR="00F9307D" w:rsidRPr="00F9307D">
        <w:rPr>
          <w:sz w:val="22"/>
          <w:szCs w:val="22"/>
        </w:rPr>
        <w:t>. Bloese</w:t>
      </w:r>
      <w:r w:rsidR="00E6361D">
        <w:rPr>
          <w:sz w:val="22"/>
          <w:szCs w:val="22"/>
        </w:rPr>
        <w:t>, J.B</w:t>
      </w:r>
      <w:r w:rsidR="00F9307D" w:rsidRPr="00F9307D">
        <w:rPr>
          <w:sz w:val="22"/>
          <w:szCs w:val="22"/>
        </w:rPr>
        <w:t>.</w:t>
      </w:r>
      <w:r w:rsidR="002D7204">
        <w:rPr>
          <w:sz w:val="22"/>
          <w:szCs w:val="22"/>
        </w:rPr>
        <w:t>, Boyd., E.</w:t>
      </w:r>
      <w:r w:rsidR="00F9307D" w:rsidRPr="00F9307D">
        <w:rPr>
          <w:sz w:val="22"/>
          <w:szCs w:val="22"/>
        </w:rPr>
        <w:t xml:space="preserve"> </w:t>
      </w:r>
      <w:r w:rsidR="00A433CF" w:rsidRPr="00F9307D">
        <w:rPr>
          <w:sz w:val="22"/>
          <w:szCs w:val="22"/>
        </w:rPr>
        <w:t xml:space="preserve">2012. </w:t>
      </w:r>
      <w:r w:rsidR="00A433CF" w:rsidRPr="00F9307D">
        <w:rPr>
          <w:color w:val="000000" w:themeColor="text1"/>
          <w:sz w:val="22"/>
          <w:szCs w:val="22"/>
        </w:rPr>
        <w:t>“</w:t>
      </w:r>
      <w:r w:rsidR="00A433CF" w:rsidRPr="00F9307D">
        <w:rPr>
          <w:color w:val="000000" w:themeColor="text1"/>
          <w:sz w:val="22"/>
          <w:szCs w:val="22"/>
          <w:shd w:val="clear" w:color="auto" w:fill="FFFFFF"/>
        </w:rPr>
        <w:t xml:space="preserve">Evaluation of captured navel </w:t>
      </w:r>
      <w:proofErr w:type="spellStart"/>
      <w:r w:rsidR="00A433CF" w:rsidRPr="00F9307D">
        <w:rPr>
          <w:color w:val="000000" w:themeColor="text1"/>
          <w:sz w:val="22"/>
          <w:szCs w:val="22"/>
          <w:shd w:val="clear" w:color="auto" w:fill="FFFFFF"/>
        </w:rPr>
        <w:t>orangeworm</w:t>
      </w:r>
      <w:proofErr w:type="spellEnd"/>
      <w:r w:rsidR="00A433CF" w:rsidRPr="00F9307D">
        <w:rPr>
          <w:color w:val="000000" w:themeColor="text1"/>
          <w:sz w:val="22"/>
          <w:szCs w:val="22"/>
          <w:shd w:val="clear" w:color="auto" w:fill="FFFFFF"/>
        </w:rPr>
        <w:t xml:space="preserve">, </w:t>
      </w:r>
      <w:proofErr w:type="spellStart"/>
      <w:r w:rsidR="00A433CF" w:rsidRPr="00F9307D">
        <w:rPr>
          <w:i/>
          <w:iCs/>
          <w:color w:val="000000" w:themeColor="text1"/>
          <w:sz w:val="22"/>
          <w:szCs w:val="22"/>
          <w:shd w:val="clear" w:color="auto" w:fill="FFFFFF"/>
        </w:rPr>
        <w:t>Amyelois</w:t>
      </w:r>
      <w:proofErr w:type="spellEnd"/>
      <w:r w:rsidR="00A433CF" w:rsidRPr="00F9307D">
        <w:rPr>
          <w:i/>
          <w:iCs/>
          <w:color w:val="000000" w:themeColor="text1"/>
          <w:sz w:val="22"/>
          <w:szCs w:val="22"/>
          <w:shd w:val="clear" w:color="auto" w:fill="FFFFFF"/>
        </w:rPr>
        <w:t xml:space="preserve"> </w:t>
      </w:r>
      <w:proofErr w:type="spellStart"/>
      <w:r w:rsidR="00A433CF" w:rsidRPr="00F9307D">
        <w:rPr>
          <w:i/>
          <w:iCs/>
          <w:color w:val="000000" w:themeColor="text1"/>
          <w:sz w:val="22"/>
          <w:szCs w:val="22"/>
          <w:shd w:val="clear" w:color="auto" w:fill="FFFFFF"/>
        </w:rPr>
        <w:t>transitella</w:t>
      </w:r>
      <w:proofErr w:type="spellEnd"/>
      <w:r w:rsidR="00A433CF" w:rsidRPr="00F9307D">
        <w:rPr>
          <w:color w:val="000000" w:themeColor="text1"/>
          <w:sz w:val="22"/>
          <w:szCs w:val="22"/>
          <w:shd w:val="clear" w:color="auto" w:fill="FFFFFF"/>
        </w:rPr>
        <w:t xml:space="preserve"> (Walker) (Lepidoptera: </w:t>
      </w:r>
      <w:proofErr w:type="spellStart"/>
      <w:r w:rsidR="00A433CF" w:rsidRPr="00F9307D">
        <w:rPr>
          <w:color w:val="000000" w:themeColor="text1"/>
          <w:sz w:val="22"/>
          <w:szCs w:val="22"/>
          <w:shd w:val="clear" w:color="auto" w:fill="FFFFFF"/>
        </w:rPr>
        <w:t>Pyralidae</w:t>
      </w:r>
      <w:proofErr w:type="spellEnd"/>
      <w:r w:rsidR="00A433CF" w:rsidRPr="00F9307D">
        <w:rPr>
          <w:color w:val="000000" w:themeColor="text1"/>
          <w:sz w:val="22"/>
          <w:szCs w:val="22"/>
          <w:shd w:val="clear" w:color="auto" w:fill="FFFFFF"/>
        </w:rPr>
        <w:t>), by a novel kairomone-baited trap</w:t>
      </w:r>
      <w:r w:rsidR="00A433CF" w:rsidRPr="00F9307D">
        <w:rPr>
          <w:color w:val="000000" w:themeColor="text1"/>
          <w:sz w:val="22"/>
          <w:szCs w:val="22"/>
        </w:rPr>
        <w:t>.”  (15 minute podium presentation) Entomological Society of America (ESA) Annual Meeting, Knoxville, TX.</w:t>
      </w:r>
      <w:r w:rsidR="002D7204">
        <w:rPr>
          <w:color w:val="000000" w:themeColor="text1"/>
          <w:sz w:val="22"/>
          <w:szCs w:val="22"/>
        </w:rPr>
        <w:t xml:space="preserve"> </w:t>
      </w:r>
      <w:hyperlink r:id="rId25" w:history="1">
        <w:r w:rsidR="002D7204" w:rsidRPr="002D7204">
          <w:rPr>
            <w:rStyle w:val="Hyperlink"/>
            <w:sz w:val="22"/>
            <w:szCs w:val="22"/>
          </w:rPr>
          <w:t>https://esa.confex.com/esa/2012/webprogram/Paper67599.html</w:t>
        </w:r>
      </w:hyperlink>
    </w:p>
    <w:p w14:paraId="0B26A0B0" w14:textId="77777777" w:rsidR="00A433CF" w:rsidRPr="00F9307D" w:rsidRDefault="00A433CF" w:rsidP="003E5EC0">
      <w:pPr>
        <w:pStyle w:val="Default"/>
        <w:ind w:left="720" w:hanging="720"/>
        <w:rPr>
          <w:sz w:val="22"/>
          <w:szCs w:val="22"/>
        </w:rPr>
      </w:pPr>
    </w:p>
    <w:p w14:paraId="63EF3BE1" w14:textId="46D929F2" w:rsidR="00A433CF" w:rsidRPr="00F9307D" w:rsidRDefault="00F9307D" w:rsidP="003E5EC0">
      <w:pPr>
        <w:pStyle w:val="Default"/>
        <w:spacing w:after="16"/>
        <w:ind w:left="720" w:hanging="720"/>
        <w:rPr>
          <w:sz w:val="22"/>
          <w:szCs w:val="22"/>
        </w:rPr>
      </w:pPr>
      <w:r w:rsidRPr="00F9307D">
        <w:rPr>
          <w:sz w:val="22"/>
          <w:szCs w:val="22"/>
        </w:rPr>
        <w:t>2</w:t>
      </w:r>
      <w:r w:rsidR="00A60A3B">
        <w:rPr>
          <w:sz w:val="22"/>
          <w:szCs w:val="22"/>
        </w:rPr>
        <w:t>2</w:t>
      </w:r>
      <w:r w:rsidRPr="00F9307D">
        <w:rPr>
          <w:sz w:val="22"/>
          <w:szCs w:val="22"/>
        </w:rPr>
        <w:t>. Bloese</w:t>
      </w:r>
      <w:r w:rsidR="00E6361D">
        <w:rPr>
          <w:sz w:val="22"/>
          <w:szCs w:val="22"/>
        </w:rPr>
        <w:t>, J.B</w:t>
      </w:r>
      <w:r w:rsidRPr="00F9307D">
        <w:rPr>
          <w:sz w:val="22"/>
          <w:szCs w:val="22"/>
        </w:rPr>
        <w:t>.</w:t>
      </w:r>
      <w:r w:rsidR="002D7204">
        <w:rPr>
          <w:sz w:val="22"/>
          <w:szCs w:val="22"/>
        </w:rPr>
        <w:t>, Boyd, E.</w:t>
      </w:r>
      <w:r w:rsidRPr="00F9307D">
        <w:rPr>
          <w:sz w:val="22"/>
          <w:szCs w:val="22"/>
        </w:rPr>
        <w:t xml:space="preserve"> </w:t>
      </w:r>
      <w:r w:rsidR="00A433CF" w:rsidRPr="00F9307D">
        <w:rPr>
          <w:sz w:val="22"/>
          <w:szCs w:val="22"/>
        </w:rPr>
        <w:t xml:space="preserve">2012. “Efficacy of a novel baited trap at capturing gravid navel </w:t>
      </w:r>
      <w:proofErr w:type="spellStart"/>
      <w:r w:rsidR="00A433CF" w:rsidRPr="00F9307D">
        <w:rPr>
          <w:sz w:val="22"/>
          <w:szCs w:val="22"/>
        </w:rPr>
        <w:t>orangeworm</w:t>
      </w:r>
      <w:proofErr w:type="spellEnd"/>
      <w:r w:rsidR="00A433CF" w:rsidRPr="00F9307D">
        <w:rPr>
          <w:sz w:val="22"/>
          <w:szCs w:val="22"/>
        </w:rPr>
        <w:t xml:space="preserve"> (</w:t>
      </w:r>
      <w:proofErr w:type="spellStart"/>
      <w:r w:rsidR="00A433CF" w:rsidRPr="00F9307D">
        <w:rPr>
          <w:i/>
          <w:iCs/>
          <w:sz w:val="22"/>
          <w:szCs w:val="22"/>
        </w:rPr>
        <w:t>Amyelois</w:t>
      </w:r>
      <w:proofErr w:type="spellEnd"/>
      <w:r w:rsidR="00A433CF" w:rsidRPr="00F9307D">
        <w:rPr>
          <w:i/>
          <w:iCs/>
          <w:sz w:val="22"/>
          <w:szCs w:val="22"/>
        </w:rPr>
        <w:t xml:space="preserve"> </w:t>
      </w:r>
      <w:proofErr w:type="spellStart"/>
      <w:r w:rsidR="00A433CF" w:rsidRPr="00F9307D">
        <w:rPr>
          <w:i/>
          <w:iCs/>
          <w:sz w:val="22"/>
          <w:szCs w:val="22"/>
        </w:rPr>
        <w:t>transitella</w:t>
      </w:r>
      <w:proofErr w:type="spellEnd"/>
      <w:r w:rsidR="00A433CF" w:rsidRPr="00F9307D">
        <w:rPr>
          <w:sz w:val="22"/>
          <w:szCs w:val="22"/>
        </w:rPr>
        <w:t>).”  (12 minute podium presentation) Entomological Society of America (ESA) Pacific Branch meeting- Portland, OR (</w:t>
      </w:r>
      <w:r w:rsidR="00A433CF" w:rsidRPr="00F9307D">
        <w:rPr>
          <w:bCs/>
          <w:sz w:val="22"/>
          <w:szCs w:val="22"/>
        </w:rPr>
        <w:t>1st Place in Undergraduate Research Competition).</w:t>
      </w:r>
      <w:r w:rsidR="002D7204">
        <w:rPr>
          <w:bCs/>
          <w:sz w:val="22"/>
          <w:szCs w:val="22"/>
        </w:rPr>
        <w:t xml:space="preserve"> </w:t>
      </w:r>
      <w:hyperlink r:id="rId26" w:history="1">
        <w:r w:rsidR="002D7204" w:rsidRPr="002D7204">
          <w:rPr>
            <w:rStyle w:val="Hyperlink"/>
            <w:bCs/>
            <w:sz w:val="22"/>
            <w:szCs w:val="22"/>
          </w:rPr>
          <w:t>https://esa.confex.com/esa/2012pb/webprogram/Paper62915.html</w:t>
        </w:r>
      </w:hyperlink>
    </w:p>
    <w:p w14:paraId="6BD90C90" w14:textId="77777777" w:rsidR="00A433CF" w:rsidRPr="00F9307D" w:rsidRDefault="00A433CF" w:rsidP="003E5EC0">
      <w:pPr>
        <w:pStyle w:val="Default"/>
        <w:ind w:left="720" w:hanging="720"/>
        <w:rPr>
          <w:sz w:val="22"/>
          <w:szCs w:val="22"/>
        </w:rPr>
      </w:pPr>
    </w:p>
    <w:p w14:paraId="00C3EAC0" w14:textId="4FE7B0D4" w:rsidR="00A433CF" w:rsidRPr="00F9307D" w:rsidRDefault="00F9307D" w:rsidP="003E5EC0">
      <w:pPr>
        <w:pStyle w:val="Default"/>
        <w:ind w:left="720" w:hanging="720"/>
        <w:rPr>
          <w:sz w:val="22"/>
          <w:szCs w:val="22"/>
        </w:rPr>
      </w:pPr>
      <w:r w:rsidRPr="00F9307D">
        <w:rPr>
          <w:sz w:val="22"/>
          <w:szCs w:val="22"/>
        </w:rPr>
        <w:t>2</w:t>
      </w:r>
      <w:r w:rsidR="00A60A3B">
        <w:rPr>
          <w:sz w:val="22"/>
          <w:szCs w:val="22"/>
        </w:rPr>
        <w:t>3</w:t>
      </w:r>
      <w:r w:rsidRPr="00F9307D">
        <w:rPr>
          <w:sz w:val="22"/>
          <w:szCs w:val="22"/>
        </w:rPr>
        <w:t>. Bloese</w:t>
      </w:r>
      <w:r w:rsidR="00E6361D">
        <w:rPr>
          <w:sz w:val="22"/>
          <w:szCs w:val="22"/>
        </w:rPr>
        <w:t>, J.B</w:t>
      </w:r>
      <w:r w:rsidRPr="00F9307D">
        <w:rPr>
          <w:sz w:val="22"/>
          <w:szCs w:val="22"/>
        </w:rPr>
        <w:t>.</w:t>
      </w:r>
      <w:r w:rsidR="007458EB">
        <w:rPr>
          <w:sz w:val="22"/>
          <w:szCs w:val="22"/>
        </w:rPr>
        <w:t>, Boyd, E.</w:t>
      </w:r>
      <w:r w:rsidRPr="00F9307D">
        <w:rPr>
          <w:sz w:val="22"/>
          <w:szCs w:val="22"/>
        </w:rPr>
        <w:t xml:space="preserve"> </w:t>
      </w:r>
      <w:r w:rsidR="00A433CF" w:rsidRPr="00F9307D">
        <w:rPr>
          <w:sz w:val="22"/>
          <w:szCs w:val="22"/>
        </w:rPr>
        <w:t xml:space="preserve">2012. “Efficacy of novel baited trap at capturing gravid navel </w:t>
      </w:r>
      <w:proofErr w:type="spellStart"/>
      <w:r w:rsidR="00A433CF" w:rsidRPr="00F9307D">
        <w:rPr>
          <w:sz w:val="22"/>
          <w:szCs w:val="22"/>
        </w:rPr>
        <w:t>orangeworm</w:t>
      </w:r>
      <w:proofErr w:type="spellEnd"/>
      <w:r w:rsidR="00A433CF" w:rsidRPr="00F9307D">
        <w:rPr>
          <w:sz w:val="22"/>
          <w:szCs w:val="22"/>
        </w:rPr>
        <w:t xml:space="preserve"> (</w:t>
      </w:r>
      <w:proofErr w:type="spellStart"/>
      <w:r w:rsidR="00A433CF" w:rsidRPr="00F9307D">
        <w:rPr>
          <w:sz w:val="22"/>
          <w:szCs w:val="22"/>
        </w:rPr>
        <w:t>Amyelois</w:t>
      </w:r>
      <w:proofErr w:type="spellEnd"/>
      <w:r w:rsidR="00A433CF" w:rsidRPr="00F9307D">
        <w:rPr>
          <w:sz w:val="22"/>
          <w:szCs w:val="22"/>
        </w:rPr>
        <w:t xml:space="preserve"> </w:t>
      </w:r>
      <w:proofErr w:type="spellStart"/>
      <w:r w:rsidR="00A433CF" w:rsidRPr="00F9307D">
        <w:rPr>
          <w:sz w:val="22"/>
          <w:szCs w:val="22"/>
        </w:rPr>
        <w:t>transitella</w:t>
      </w:r>
      <w:proofErr w:type="spellEnd"/>
      <w:r w:rsidR="00A433CF" w:rsidRPr="00F9307D">
        <w:rPr>
          <w:sz w:val="22"/>
          <w:szCs w:val="22"/>
        </w:rPr>
        <w:t xml:space="preserve">).” Oral presentation) California State University (CSU) State-wide Graduate Research Competition (I was the only undergraduate to present). Qualified for Semi-Finals at California State University Chico, and one of five to qualify for Finals at California State University, </w:t>
      </w:r>
      <w:r w:rsidR="007458EB">
        <w:rPr>
          <w:sz w:val="22"/>
          <w:szCs w:val="22"/>
        </w:rPr>
        <w:t>Long Beach.</w:t>
      </w:r>
    </w:p>
    <w:p w14:paraId="0DA704FA" w14:textId="77777777" w:rsidR="00477C1C" w:rsidRDefault="00477C1C" w:rsidP="00D62D40">
      <w:pPr>
        <w:rPr>
          <w:szCs w:val="24"/>
        </w:rPr>
      </w:pPr>
    </w:p>
    <w:p w14:paraId="7BD57F8A" w14:textId="77777777" w:rsidR="00374DBB" w:rsidRDefault="00374DBB" w:rsidP="0069513A">
      <w:pPr>
        <w:pStyle w:val="BodyText"/>
        <w:spacing w:before="240"/>
        <w:ind w:left="0" w:firstLine="720"/>
        <w:rPr>
          <w:bCs/>
          <w:u w:val="single"/>
        </w:rPr>
      </w:pPr>
    </w:p>
    <w:p w14:paraId="0D9C83E0" w14:textId="77777777" w:rsidR="00374DBB" w:rsidRDefault="00374DBB" w:rsidP="0069513A">
      <w:pPr>
        <w:pStyle w:val="BodyText"/>
        <w:spacing w:before="240"/>
        <w:ind w:left="0" w:firstLine="720"/>
        <w:rPr>
          <w:bCs/>
          <w:u w:val="single"/>
        </w:rPr>
      </w:pPr>
    </w:p>
    <w:p w14:paraId="1C2951F4" w14:textId="488ABDB4" w:rsidR="004A37DD" w:rsidRDefault="004A37DD" w:rsidP="0069513A">
      <w:pPr>
        <w:pStyle w:val="BodyText"/>
        <w:spacing w:before="240"/>
        <w:ind w:left="0" w:firstLine="720"/>
        <w:rPr>
          <w:bCs/>
          <w:u w:val="single"/>
        </w:rPr>
      </w:pPr>
      <w:r w:rsidRPr="006904C1">
        <w:rPr>
          <w:bCs/>
          <w:u w:val="single"/>
        </w:rPr>
        <w:lastRenderedPageBreak/>
        <w:t>Refereed Journal Publications</w:t>
      </w:r>
    </w:p>
    <w:p w14:paraId="2E3D84B7" w14:textId="405C6823" w:rsidR="00783E03" w:rsidRPr="002B4A14" w:rsidRDefault="00783E03" w:rsidP="00783E03">
      <w:pPr>
        <w:pStyle w:val="Default"/>
        <w:ind w:left="720" w:hanging="720"/>
        <w:rPr>
          <w:sz w:val="22"/>
          <w:szCs w:val="22"/>
        </w:rPr>
      </w:pPr>
      <w:r w:rsidRPr="002B4A14">
        <w:rPr>
          <w:sz w:val="22"/>
          <w:szCs w:val="22"/>
        </w:rPr>
        <w:t>Bloese, J.B.</w:t>
      </w:r>
      <w:r w:rsidR="002B4A14">
        <w:rPr>
          <w:sz w:val="22"/>
          <w:szCs w:val="22"/>
        </w:rPr>
        <w:t xml:space="preserve">, </w:t>
      </w:r>
      <w:proofErr w:type="spellStart"/>
      <w:r w:rsidR="002B4A14">
        <w:rPr>
          <w:sz w:val="22"/>
          <w:szCs w:val="22"/>
        </w:rPr>
        <w:t>Galanti</w:t>
      </w:r>
      <w:proofErr w:type="spellEnd"/>
      <w:r w:rsidR="002B4A14">
        <w:rPr>
          <w:sz w:val="22"/>
          <w:szCs w:val="22"/>
        </w:rPr>
        <w:t xml:space="preserve">, R., </w:t>
      </w:r>
      <w:proofErr w:type="spellStart"/>
      <w:r w:rsidR="002B4A14">
        <w:rPr>
          <w:sz w:val="22"/>
          <w:szCs w:val="22"/>
        </w:rPr>
        <w:t>Lichty</w:t>
      </w:r>
      <w:proofErr w:type="spellEnd"/>
      <w:r w:rsidR="002B4A14">
        <w:rPr>
          <w:sz w:val="22"/>
          <w:szCs w:val="22"/>
        </w:rPr>
        <w:t xml:space="preserve">, J., and R. Porter. </w:t>
      </w:r>
      <w:proofErr w:type="gramStart"/>
      <w:r w:rsidRPr="002B4A14">
        <w:rPr>
          <w:sz w:val="22"/>
          <w:szCs w:val="22"/>
        </w:rPr>
        <w:t>(</w:t>
      </w:r>
      <w:proofErr w:type="gramEnd"/>
      <w:r w:rsidRPr="002B4A14">
        <w:rPr>
          <w:sz w:val="22"/>
          <w:szCs w:val="22"/>
        </w:rPr>
        <w:t>2021).</w:t>
      </w:r>
      <w:r w:rsidR="00647FAF" w:rsidRPr="002B4A14">
        <w:rPr>
          <w:sz w:val="22"/>
          <w:szCs w:val="22"/>
        </w:rPr>
        <w:t xml:space="preserve"> Efficacy of silicon</w:t>
      </w:r>
      <w:r w:rsidR="004A02E3" w:rsidRPr="002B4A14">
        <w:rPr>
          <w:sz w:val="22"/>
          <w:szCs w:val="22"/>
        </w:rPr>
        <w:t xml:space="preserve"> dioxide</w:t>
      </w:r>
      <w:r w:rsidR="00647FAF" w:rsidRPr="002B4A14">
        <w:rPr>
          <w:sz w:val="22"/>
          <w:szCs w:val="22"/>
        </w:rPr>
        <w:t xml:space="preserve"> applications on tropical ornamentals in Hawaii in management of melon thrips (</w:t>
      </w:r>
      <w:r w:rsidR="00647FAF" w:rsidRPr="002B4A14">
        <w:rPr>
          <w:i/>
          <w:iCs/>
          <w:sz w:val="22"/>
          <w:szCs w:val="22"/>
        </w:rPr>
        <w:t xml:space="preserve">Thrips </w:t>
      </w:r>
      <w:proofErr w:type="spellStart"/>
      <w:r w:rsidR="00647FAF" w:rsidRPr="002B4A14">
        <w:rPr>
          <w:i/>
          <w:iCs/>
          <w:sz w:val="22"/>
          <w:szCs w:val="22"/>
        </w:rPr>
        <w:t>palmi</w:t>
      </w:r>
      <w:proofErr w:type="spellEnd"/>
      <w:r w:rsidR="004A02E3" w:rsidRPr="002B4A14">
        <w:rPr>
          <w:sz w:val="22"/>
          <w:szCs w:val="22"/>
        </w:rPr>
        <w:t xml:space="preserve"> (</w:t>
      </w:r>
      <w:proofErr w:type="spellStart"/>
      <w:r w:rsidR="004A02E3" w:rsidRPr="002B4A14">
        <w:rPr>
          <w:sz w:val="22"/>
          <w:szCs w:val="22"/>
        </w:rPr>
        <w:t>Karny</w:t>
      </w:r>
      <w:proofErr w:type="spellEnd"/>
      <w:r w:rsidR="004A02E3" w:rsidRPr="002B4A14">
        <w:rPr>
          <w:sz w:val="22"/>
          <w:szCs w:val="22"/>
        </w:rPr>
        <w:t>)</w:t>
      </w:r>
      <w:r w:rsidR="00647FAF" w:rsidRPr="002B4A14">
        <w:rPr>
          <w:sz w:val="22"/>
          <w:szCs w:val="22"/>
        </w:rPr>
        <w:t xml:space="preserve">) and Western flower thrips </w:t>
      </w:r>
      <w:r w:rsidR="004A02E3" w:rsidRPr="002B4A14">
        <w:rPr>
          <w:sz w:val="22"/>
          <w:szCs w:val="22"/>
        </w:rPr>
        <w:t>(</w:t>
      </w:r>
      <w:proofErr w:type="spellStart"/>
      <w:r w:rsidR="004A02E3" w:rsidRPr="002B4A14">
        <w:rPr>
          <w:i/>
          <w:iCs/>
          <w:sz w:val="22"/>
          <w:szCs w:val="22"/>
        </w:rPr>
        <w:t>Frankliniella</w:t>
      </w:r>
      <w:proofErr w:type="spellEnd"/>
      <w:r w:rsidR="004A02E3" w:rsidRPr="002B4A14">
        <w:rPr>
          <w:i/>
          <w:iCs/>
          <w:sz w:val="22"/>
          <w:szCs w:val="22"/>
        </w:rPr>
        <w:t xml:space="preserve"> occidentalis </w:t>
      </w:r>
      <w:r w:rsidR="004A02E3" w:rsidRPr="002B4A14">
        <w:rPr>
          <w:sz w:val="22"/>
          <w:szCs w:val="22"/>
        </w:rPr>
        <w:t xml:space="preserve">(Pergande)). </w:t>
      </w:r>
      <w:r w:rsidR="004A02E3" w:rsidRPr="002B4A14">
        <w:rPr>
          <w:i/>
          <w:iCs/>
          <w:sz w:val="22"/>
          <w:szCs w:val="22"/>
        </w:rPr>
        <w:t>Journal of Int. Pest Mngt</w:t>
      </w:r>
      <w:r w:rsidR="004A02E3" w:rsidRPr="002B4A14">
        <w:rPr>
          <w:sz w:val="22"/>
          <w:szCs w:val="22"/>
        </w:rPr>
        <w:t>. In Prep.</w:t>
      </w:r>
    </w:p>
    <w:p w14:paraId="23A37E38" w14:textId="77777777" w:rsidR="00783E03" w:rsidRPr="002B4A14" w:rsidRDefault="00783E03" w:rsidP="00783E03">
      <w:pPr>
        <w:pStyle w:val="Default"/>
        <w:ind w:left="720" w:hanging="720"/>
        <w:rPr>
          <w:sz w:val="22"/>
          <w:szCs w:val="22"/>
        </w:rPr>
      </w:pPr>
    </w:p>
    <w:p w14:paraId="250A86A3" w14:textId="05ECAF33" w:rsidR="00783E03" w:rsidRPr="002B4A14" w:rsidRDefault="00544B4A" w:rsidP="00783E03">
      <w:pPr>
        <w:pStyle w:val="Default"/>
        <w:ind w:left="720" w:hanging="720"/>
        <w:rPr>
          <w:sz w:val="22"/>
          <w:szCs w:val="22"/>
        </w:rPr>
      </w:pPr>
      <w:r w:rsidRPr="002B4A14">
        <w:rPr>
          <w:sz w:val="22"/>
          <w:szCs w:val="22"/>
        </w:rPr>
        <w:t>Bloese, J.B.</w:t>
      </w:r>
      <w:r w:rsidR="00783E03" w:rsidRPr="002B4A14">
        <w:rPr>
          <w:sz w:val="22"/>
          <w:szCs w:val="22"/>
        </w:rPr>
        <w:t xml:space="preserve"> and </w:t>
      </w:r>
      <w:proofErr w:type="spellStart"/>
      <w:r w:rsidR="00783E03" w:rsidRPr="002B4A14">
        <w:rPr>
          <w:sz w:val="22"/>
          <w:szCs w:val="22"/>
        </w:rPr>
        <w:t>Kow</w:t>
      </w:r>
      <w:proofErr w:type="spellEnd"/>
      <w:r w:rsidR="00783E03" w:rsidRPr="002B4A14">
        <w:rPr>
          <w:sz w:val="22"/>
          <w:szCs w:val="22"/>
        </w:rPr>
        <w:t>, T.</w:t>
      </w:r>
      <w:r w:rsidRPr="002B4A14">
        <w:rPr>
          <w:sz w:val="22"/>
          <w:szCs w:val="22"/>
        </w:rPr>
        <w:t xml:space="preserve"> (2021). </w:t>
      </w:r>
      <w:r w:rsidR="004A02E3" w:rsidRPr="002B4A14">
        <w:rPr>
          <w:sz w:val="22"/>
          <w:szCs w:val="22"/>
        </w:rPr>
        <w:t>Laboratory r</w:t>
      </w:r>
      <w:r w:rsidR="00783E03" w:rsidRPr="002B4A14">
        <w:rPr>
          <w:sz w:val="22"/>
          <w:szCs w:val="22"/>
        </w:rPr>
        <w:t>earing method for Hollyhock thrips</w:t>
      </w:r>
      <w:r w:rsidR="00783E03" w:rsidRPr="002B4A14">
        <w:rPr>
          <w:i/>
          <w:iCs/>
          <w:sz w:val="22"/>
          <w:szCs w:val="22"/>
        </w:rPr>
        <w:t xml:space="preserve"> </w:t>
      </w:r>
      <w:r w:rsidR="004A02E3" w:rsidRPr="002B4A14">
        <w:rPr>
          <w:i/>
          <w:iCs/>
          <w:sz w:val="22"/>
          <w:szCs w:val="22"/>
        </w:rPr>
        <w:t>(</w:t>
      </w:r>
      <w:proofErr w:type="spellStart"/>
      <w:r w:rsidR="00783E03" w:rsidRPr="002B4A14">
        <w:rPr>
          <w:i/>
          <w:iCs/>
          <w:sz w:val="22"/>
          <w:szCs w:val="22"/>
        </w:rPr>
        <w:t>Psuedophilothrips</w:t>
      </w:r>
      <w:proofErr w:type="spellEnd"/>
      <w:r w:rsidR="00783E03" w:rsidRPr="002B4A14">
        <w:rPr>
          <w:i/>
          <w:iCs/>
          <w:sz w:val="22"/>
          <w:szCs w:val="22"/>
        </w:rPr>
        <w:t xml:space="preserve"> </w:t>
      </w:r>
      <w:proofErr w:type="spellStart"/>
      <w:r w:rsidR="00783E03" w:rsidRPr="002B4A14">
        <w:rPr>
          <w:i/>
          <w:iCs/>
          <w:sz w:val="22"/>
          <w:szCs w:val="22"/>
        </w:rPr>
        <w:t>varicornis</w:t>
      </w:r>
      <w:proofErr w:type="spellEnd"/>
      <w:r w:rsidR="004A02E3" w:rsidRPr="002B4A14">
        <w:rPr>
          <w:i/>
          <w:iCs/>
          <w:sz w:val="22"/>
          <w:szCs w:val="22"/>
        </w:rPr>
        <w:t>)</w:t>
      </w:r>
      <w:r w:rsidR="00783E03" w:rsidRPr="002B4A14">
        <w:rPr>
          <w:sz w:val="22"/>
          <w:szCs w:val="22"/>
        </w:rPr>
        <w:t xml:space="preserve"> in </w:t>
      </w:r>
      <w:r w:rsidR="004A02E3" w:rsidRPr="002B4A14">
        <w:rPr>
          <w:sz w:val="22"/>
          <w:szCs w:val="22"/>
        </w:rPr>
        <w:t xml:space="preserve">tropical climates. </w:t>
      </w:r>
      <w:r w:rsidR="00423142" w:rsidRPr="002B4A14">
        <w:rPr>
          <w:i/>
          <w:iCs/>
          <w:sz w:val="22"/>
          <w:szCs w:val="22"/>
        </w:rPr>
        <w:t xml:space="preserve">Journal of Methods </w:t>
      </w:r>
      <w:proofErr w:type="spellStart"/>
      <w:r w:rsidR="00423142" w:rsidRPr="002B4A14">
        <w:rPr>
          <w:i/>
          <w:iCs/>
          <w:sz w:val="22"/>
          <w:szCs w:val="22"/>
        </w:rPr>
        <w:t>Protoc</w:t>
      </w:r>
      <w:proofErr w:type="spellEnd"/>
      <w:r w:rsidR="00423142" w:rsidRPr="002B4A14">
        <w:rPr>
          <w:i/>
          <w:iCs/>
          <w:sz w:val="22"/>
          <w:szCs w:val="22"/>
        </w:rPr>
        <w:t>.</w:t>
      </w:r>
      <w:r w:rsidR="00423142" w:rsidRPr="002B4A14">
        <w:rPr>
          <w:sz w:val="22"/>
          <w:szCs w:val="22"/>
        </w:rPr>
        <w:t xml:space="preserve"> In Prep.</w:t>
      </w:r>
    </w:p>
    <w:p w14:paraId="00A9EC86" w14:textId="11E3783F" w:rsidR="00544B4A" w:rsidRPr="002B4A14" w:rsidRDefault="00544B4A" w:rsidP="00166E51">
      <w:pPr>
        <w:pStyle w:val="Default"/>
        <w:ind w:left="720" w:hanging="720"/>
        <w:rPr>
          <w:sz w:val="22"/>
          <w:szCs w:val="22"/>
        </w:rPr>
      </w:pPr>
    </w:p>
    <w:p w14:paraId="6838E1C3" w14:textId="5A91002D" w:rsidR="00F9796E" w:rsidRDefault="00544B4A" w:rsidP="00F9796E">
      <w:pPr>
        <w:pStyle w:val="Default"/>
        <w:ind w:left="720" w:hanging="720"/>
        <w:rPr>
          <w:sz w:val="22"/>
          <w:szCs w:val="22"/>
        </w:rPr>
      </w:pPr>
      <w:r w:rsidRPr="002B4A14">
        <w:rPr>
          <w:sz w:val="22"/>
          <w:szCs w:val="22"/>
        </w:rPr>
        <w:t>Bloese, J.B.</w:t>
      </w:r>
      <w:r w:rsidR="002B4A14">
        <w:rPr>
          <w:sz w:val="22"/>
          <w:szCs w:val="22"/>
        </w:rPr>
        <w:t xml:space="preserve"> and S. Eng. </w:t>
      </w:r>
      <w:r w:rsidRPr="002B4A14">
        <w:rPr>
          <w:sz w:val="22"/>
          <w:szCs w:val="22"/>
        </w:rPr>
        <w:t>(2021).</w:t>
      </w:r>
      <w:r w:rsidR="00F9796E" w:rsidRPr="002B4A14">
        <w:rPr>
          <w:sz w:val="22"/>
          <w:szCs w:val="22"/>
        </w:rPr>
        <w:t xml:space="preserve"> Understanding local food system resilience through farmer’s perceived needs throughout the COVID-19 pandemic: Hawaii: A case study.</w:t>
      </w:r>
      <w:r w:rsidR="00F9796E">
        <w:rPr>
          <w:sz w:val="22"/>
          <w:szCs w:val="22"/>
        </w:rPr>
        <w:t xml:space="preserve"> </w:t>
      </w:r>
      <w:r w:rsidR="002B4A14" w:rsidRPr="002B4A14">
        <w:rPr>
          <w:i/>
          <w:iCs/>
          <w:sz w:val="22"/>
          <w:szCs w:val="22"/>
        </w:rPr>
        <w:t>Journal of Agriculture and Human Values</w:t>
      </w:r>
      <w:r w:rsidR="002B4A14">
        <w:rPr>
          <w:sz w:val="22"/>
          <w:szCs w:val="22"/>
        </w:rPr>
        <w:t>. In Prep.</w:t>
      </w:r>
    </w:p>
    <w:p w14:paraId="168376AF" w14:textId="77777777" w:rsidR="00544B4A" w:rsidRDefault="00544B4A" w:rsidP="00166E51">
      <w:pPr>
        <w:pStyle w:val="Default"/>
        <w:ind w:left="720" w:hanging="720"/>
        <w:rPr>
          <w:sz w:val="22"/>
          <w:szCs w:val="22"/>
        </w:rPr>
      </w:pPr>
    </w:p>
    <w:p w14:paraId="2478AC06" w14:textId="2AF86690" w:rsidR="00D62D40" w:rsidRDefault="00166E51" w:rsidP="00166E51">
      <w:pPr>
        <w:pStyle w:val="Default"/>
        <w:ind w:left="720" w:hanging="720"/>
        <w:rPr>
          <w:sz w:val="23"/>
          <w:szCs w:val="23"/>
        </w:rPr>
      </w:pPr>
      <w:r w:rsidRPr="005C3A14">
        <w:rPr>
          <w:sz w:val="22"/>
          <w:szCs w:val="22"/>
        </w:rPr>
        <w:t xml:space="preserve">Bloese, J.B., K. </w:t>
      </w:r>
      <w:proofErr w:type="spellStart"/>
      <w:r w:rsidRPr="005C3A14">
        <w:rPr>
          <w:sz w:val="22"/>
          <w:szCs w:val="22"/>
        </w:rPr>
        <w:t>Goding</w:t>
      </w:r>
      <w:proofErr w:type="spellEnd"/>
      <w:r w:rsidRPr="005C3A14">
        <w:rPr>
          <w:sz w:val="22"/>
          <w:szCs w:val="22"/>
        </w:rPr>
        <w:t>, L.D. Godfrey. (2021)</w:t>
      </w:r>
      <w:r w:rsidR="005C3A14">
        <w:rPr>
          <w:sz w:val="22"/>
          <w:szCs w:val="22"/>
        </w:rPr>
        <w:t>.</w:t>
      </w:r>
      <w:r w:rsidRPr="005C3A14">
        <w:rPr>
          <w:sz w:val="23"/>
          <w:szCs w:val="23"/>
        </w:rPr>
        <w:t xml:space="preserve"> </w:t>
      </w:r>
      <w:r w:rsidRPr="005C3A14">
        <w:rPr>
          <w:color w:val="2A2A2A"/>
          <w:sz w:val="22"/>
          <w:szCs w:val="22"/>
          <w:shd w:val="clear" w:color="auto" w:fill="FFFFFF"/>
        </w:rPr>
        <w:t>Alternative chemical control options and monitoring techniques for tadpole shrimp (</w:t>
      </w:r>
      <w:r w:rsidRPr="005C3A14">
        <w:rPr>
          <w:i/>
          <w:iCs/>
          <w:color w:val="2A2A2A"/>
          <w:sz w:val="22"/>
          <w:szCs w:val="22"/>
          <w:bdr w:val="none" w:sz="0" w:space="0" w:color="auto" w:frame="1"/>
          <w:shd w:val="clear" w:color="auto" w:fill="FFFFFF"/>
        </w:rPr>
        <w:t xml:space="preserve">Triops </w:t>
      </w:r>
      <w:proofErr w:type="spellStart"/>
      <w:r w:rsidRPr="005C3A14">
        <w:rPr>
          <w:i/>
          <w:iCs/>
          <w:color w:val="2A2A2A"/>
          <w:sz w:val="22"/>
          <w:szCs w:val="22"/>
          <w:bdr w:val="none" w:sz="0" w:space="0" w:color="auto" w:frame="1"/>
          <w:shd w:val="clear" w:color="auto" w:fill="FFFFFF"/>
        </w:rPr>
        <w:t>longicaudatus</w:t>
      </w:r>
      <w:proofErr w:type="spellEnd"/>
      <w:r w:rsidRPr="005C3A14">
        <w:rPr>
          <w:i/>
          <w:iCs/>
          <w:color w:val="2A2A2A"/>
          <w:sz w:val="22"/>
          <w:szCs w:val="22"/>
          <w:bdr w:val="none" w:sz="0" w:space="0" w:color="auto" w:frame="1"/>
          <w:shd w:val="clear" w:color="auto" w:fill="FFFFFF"/>
        </w:rPr>
        <w:t> </w:t>
      </w:r>
      <w:proofErr w:type="spellStart"/>
      <w:r w:rsidRPr="005C3A14">
        <w:rPr>
          <w:color w:val="2A2A2A"/>
          <w:sz w:val="22"/>
          <w:szCs w:val="22"/>
          <w:shd w:val="clear" w:color="auto" w:fill="FFFFFF"/>
        </w:rPr>
        <w:t>LeConte</w:t>
      </w:r>
      <w:proofErr w:type="spellEnd"/>
      <w:r w:rsidRPr="005C3A14">
        <w:rPr>
          <w:color w:val="2A2A2A"/>
          <w:sz w:val="22"/>
          <w:szCs w:val="22"/>
          <w:shd w:val="clear" w:color="auto" w:fill="FFFFFF"/>
        </w:rPr>
        <w:t>) (</w:t>
      </w:r>
      <w:proofErr w:type="spellStart"/>
      <w:r w:rsidRPr="005C3A14">
        <w:rPr>
          <w:color w:val="2A2A2A"/>
          <w:sz w:val="22"/>
          <w:szCs w:val="22"/>
          <w:shd w:val="clear" w:color="auto" w:fill="FFFFFF"/>
        </w:rPr>
        <w:t>Notostraca</w:t>
      </w:r>
      <w:proofErr w:type="spellEnd"/>
      <w:r w:rsidRPr="005C3A14">
        <w:rPr>
          <w:color w:val="2A2A2A"/>
          <w:sz w:val="22"/>
          <w:szCs w:val="22"/>
          <w:shd w:val="clear" w:color="auto" w:fill="FFFFFF"/>
        </w:rPr>
        <w:t xml:space="preserve">: </w:t>
      </w:r>
      <w:proofErr w:type="spellStart"/>
      <w:r w:rsidRPr="005C3A14">
        <w:rPr>
          <w:color w:val="2A2A2A"/>
          <w:sz w:val="22"/>
          <w:szCs w:val="22"/>
          <w:shd w:val="clear" w:color="auto" w:fill="FFFFFF"/>
        </w:rPr>
        <w:t>Triopsidae</w:t>
      </w:r>
      <w:proofErr w:type="spellEnd"/>
      <w:r w:rsidRPr="005C3A14">
        <w:rPr>
          <w:color w:val="2A2A2A"/>
          <w:sz w:val="22"/>
          <w:szCs w:val="22"/>
          <w:shd w:val="clear" w:color="auto" w:fill="FFFFFF"/>
        </w:rPr>
        <w:t>) in California rice</w:t>
      </w:r>
      <w:r w:rsidRPr="005C3A14">
        <w:rPr>
          <w:sz w:val="22"/>
          <w:szCs w:val="22"/>
        </w:rPr>
        <w:t xml:space="preserve">. </w:t>
      </w:r>
      <w:r w:rsidRPr="005C3A14">
        <w:rPr>
          <w:i/>
          <w:iCs/>
          <w:sz w:val="22"/>
          <w:szCs w:val="22"/>
        </w:rPr>
        <w:t xml:space="preserve">Journal of Econ. </w:t>
      </w:r>
      <w:proofErr w:type="spellStart"/>
      <w:r w:rsidRPr="005C3A14">
        <w:rPr>
          <w:i/>
          <w:iCs/>
          <w:sz w:val="22"/>
          <w:szCs w:val="22"/>
        </w:rPr>
        <w:t>Entomol</w:t>
      </w:r>
      <w:proofErr w:type="spellEnd"/>
      <w:r w:rsidRPr="005C3A14">
        <w:rPr>
          <w:i/>
          <w:iCs/>
          <w:sz w:val="22"/>
          <w:szCs w:val="22"/>
        </w:rPr>
        <w:t>.</w:t>
      </w:r>
      <w:r w:rsidRPr="005C3A14">
        <w:rPr>
          <w:i/>
          <w:iCs/>
          <w:sz w:val="23"/>
          <w:szCs w:val="23"/>
        </w:rPr>
        <w:t xml:space="preserve"> </w:t>
      </w:r>
      <w:r w:rsidRPr="005C3A14">
        <w:rPr>
          <w:color w:val="4F81BD" w:themeColor="accent1"/>
          <w:sz w:val="22"/>
          <w:szCs w:val="22"/>
          <w:u w:val="single"/>
          <w:shd w:val="clear" w:color="auto" w:fill="FFFFFF"/>
        </w:rPr>
        <w:t>10.1093/</w:t>
      </w:r>
      <w:proofErr w:type="spellStart"/>
      <w:r w:rsidRPr="005C3A14">
        <w:rPr>
          <w:color w:val="4F81BD" w:themeColor="accent1"/>
          <w:sz w:val="22"/>
          <w:szCs w:val="22"/>
          <w:u w:val="single"/>
          <w:shd w:val="clear" w:color="auto" w:fill="FFFFFF"/>
        </w:rPr>
        <w:t>jee</w:t>
      </w:r>
      <w:proofErr w:type="spellEnd"/>
      <w:r w:rsidRPr="005C3A14">
        <w:rPr>
          <w:color w:val="4F81BD" w:themeColor="accent1"/>
          <w:sz w:val="22"/>
          <w:szCs w:val="22"/>
          <w:u w:val="single"/>
          <w:shd w:val="clear" w:color="auto" w:fill="FFFFFF"/>
        </w:rPr>
        <w:t>/toab207</w:t>
      </w:r>
    </w:p>
    <w:p w14:paraId="02E882A8" w14:textId="2CE90CCC" w:rsidR="00503154" w:rsidRDefault="00503154" w:rsidP="00EE7767">
      <w:pPr>
        <w:pStyle w:val="Default"/>
        <w:rPr>
          <w:sz w:val="22"/>
          <w:szCs w:val="22"/>
        </w:rPr>
      </w:pPr>
    </w:p>
    <w:p w14:paraId="0C275A31" w14:textId="37FE3FEB" w:rsidR="00503154" w:rsidRPr="00503154" w:rsidRDefault="00503154" w:rsidP="00503154">
      <w:pPr>
        <w:pStyle w:val="Default"/>
        <w:ind w:left="720" w:hanging="720"/>
        <w:rPr>
          <w:sz w:val="22"/>
          <w:szCs w:val="22"/>
        </w:rPr>
      </w:pPr>
      <w:proofErr w:type="spellStart"/>
      <w:r w:rsidRPr="00503154">
        <w:rPr>
          <w:sz w:val="22"/>
          <w:szCs w:val="22"/>
        </w:rPr>
        <w:t>Eng</w:t>
      </w:r>
      <w:proofErr w:type="spellEnd"/>
      <w:r w:rsidRPr="00503154">
        <w:rPr>
          <w:sz w:val="22"/>
          <w:szCs w:val="22"/>
        </w:rPr>
        <w:t xml:space="preserve">, S., </w:t>
      </w:r>
      <w:proofErr w:type="spellStart"/>
      <w:r w:rsidRPr="00503154">
        <w:rPr>
          <w:sz w:val="22"/>
          <w:szCs w:val="22"/>
        </w:rPr>
        <w:t>Khun</w:t>
      </w:r>
      <w:proofErr w:type="spellEnd"/>
      <w:r w:rsidRPr="00503154">
        <w:rPr>
          <w:sz w:val="22"/>
          <w:szCs w:val="22"/>
        </w:rPr>
        <w:t xml:space="preserve">, T., Esquivel, M., </w:t>
      </w:r>
      <w:proofErr w:type="spellStart"/>
      <w:r w:rsidRPr="00503154">
        <w:rPr>
          <w:sz w:val="22"/>
          <w:szCs w:val="22"/>
        </w:rPr>
        <w:t>Ooki</w:t>
      </w:r>
      <w:proofErr w:type="spellEnd"/>
      <w:r w:rsidRPr="00503154">
        <w:rPr>
          <w:sz w:val="22"/>
          <w:szCs w:val="22"/>
        </w:rPr>
        <w:t>, N., Bloese, J., Sand, S., &amp; Lincoln, N. (2021). Farmers’ Perceived Needs of Extension’ Support During Covid-19 in</w:t>
      </w:r>
      <w:r>
        <w:rPr>
          <w:sz w:val="22"/>
          <w:szCs w:val="22"/>
        </w:rPr>
        <w:t xml:space="preserve"> </w:t>
      </w:r>
      <w:r w:rsidRPr="00503154">
        <w:rPr>
          <w:sz w:val="22"/>
          <w:szCs w:val="22"/>
        </w:rPr>
        <w:t>Hawai'i. Journal of Extension, 59(2), Article 15.</w:t>
      </w:r>
    </w:p>
    <w:p w14:paraId="039CB692" w14:textId="17DEC1E3" w:rsidR="00503154" w:rsidRPr="001718F9" w:rsidRDefault="006E689B" w:rsidP="00503154">
      <w:pPr>
        <w:pStyle w:val="Default"/>
        <w:ind w:left="720"/>
        <w:rPr>
          <w:sz w:val="22"/>
          <w:szCs w:val="22"/>
        </w:rPr>
      </w:pPr>
      <w:hyperlink r:id="rId27" w:history="1">
        <w:r w:rsidR="00503154" w:rsidRPr="00503154">
          <w:rPr>
            <w:rStyle w:val="Hyperlink"/>
            <w:sz w:val="22"/>
            <w:szCs w:val="22"/>
          </w:rPr>
          <w:t>https://doi.org/10.34068/joe.59.02.15</w:t>
        </w:r>
      </w:hyperlink>
    </w:p>
    <w:p w14:paraId="259B18FD" w14:textId="77777777" w:rsidR="003F69AF" w:rsidRPr="003F69AF" w:rsidRDefault="003F69AF" w:rsidP="00D62D40">
      <w:pPr>
        <w:pStyle w:val="Default"/>
        <w:rPr>
          <w:sz w:val="23"/>
          <w:szCs w:val="23"/>
        </w:rPr>
      </w:pPr>
    </w:p>
    <w:p w14:paraId="5EDC27AD" w14:textId="5DAB38C0" w:rsidR="00D62D40" w:rsidRPr="00B0798A" w:rsidRDefault="00D62D40" w:rsidP="003C4E1F">
      <w:pPr>
        <w:pStyle w:val="Default"/>
        <w:ind w:left="720" w:hanging="720"/>
        <w:rPr>
          <w:sz w:val="23"/>
          <w:szCs w:val="23"/>
        </w:rPr>
      </w:pPr>
      <w:r w:rsidRPr="00B0798A">
        <w:rPr>
          <w:sz w:val="23"/>
          <w:szCs w:val="23"/>
        </w:rPr>
        <w:t xml:space="preserve">Bloese, J.B., K. </w:t>
      </w:r>
      <w:proofErr w:type="spellStart"/>
      <w:r w:rsidRPr="00B0798A">
        <w:rPr>
          <w:sz w:val="23"/>
          <w:szCs w:val="23"/>
        </w:rPr>
        <w:t>Goding</w:t>
      </w:r>
      <w:proofErr w:type="spellEnd"/>
      <w:r w:rsidRPr="00B0798A">
        <w:rPr>
          <w:sz w:val="23"/>
          <w:szCs w:val="23"/>
        </w:rPr>
        <w:t>, L.D. Godfrey. (20</w:t>
      </w:r>
      <w:r>
        <w:rPr>
          <w:sz w:val="23"/>
          <w:szCs w:val="23"/>
        </w:rPr>
        <w:t>20</w:t>
      </w:r>
      <w:r w:rsidRPr="00B0798A">
        <w:rPr>
          <w:sz w:val="23"/>
          <w:szCs w:val="23"/>
        </w:rPr>
        <w:t>)</w:t>
      </w:r>
      <w:r w:rsidR="005C3A14">
        <w:rPr>
          <w:sz w:val="23"/>
          <w:szCs w:val="23"/>
        </w:rPr>
        <w:t>.</w:t>
      </w:r>
      <w:r w:rsidRPr="00B0798A">
        <w:rPr>
          <w:sz w:val="23"/>
          <w:szCs w:val="23"/>
        </w:rPr>
        <w:t xml:space="preserve"> The efficacy of biological controls and monitoring techniques on the management of tadpole shrimp (</w:t>
      </w:r>
      <w:r w:rsidRPr="00B0798A">
        <w:rPr>
          <w:i/>
          <w:iCs/>
          <w:sz w:val="23"/>
          <w:szCs w:val="23"/>
        </w:rPr>
        <w:t xml:space="preserve">Triops </w:t>
      </w:r>
      <w:proofErr w:type="spellStart"/>
      <w:r w:rsidRPr="00B0798A">
        <w:rPr>
          <w:i/>
          <w:iCs/>
          <w:sz w:val="23"/>
          <w:szCs w:val="23"/>
        </w:rPr>
        <w:t>longicaudatus</w:t>
      </w:r>
      <w:proofErr w:type="spellEnd"/>
      <w:r w:rsidRPr="00B0798A">
        <w:rPr>
          <w:sz w:val="23"/>
          <w:szCs w:val="23"/>
        </w:rPr>
        <w:t xml:space="preserve">) in California rice fields. </w:t>
      </w:r>
      <w:r w:rsidRPr="00B0798A">
        <w:rPr>
          <w:i/>
          <w:iCs/>
          <w:sz w:val="23"/>
          <w:szCs w:val="23"/>
        </w:rPr>
        <w:t xml:space="preserve">Biol. Cont. </w:t>
      </w:r>
      <w:r>
        <w:rPr>
          <w:sz w:val="23"/>
          <w:szCs w:val="23"/>
        </w:rPr>
        <w:t xml:space="preserve">In </w:t>
      </w:r>
      <w:r w:rsidRPr="00B0798A">
        <w:rPr>
          <w:sz w:val="23"/>
          <w:szCs w:val="23"/>
        </w:rPr>
        <w:t xml:space="preserve">review. </w:t>
      </w:r>
    </w:p>
    <w:p w14:paraId="406983BE" w14:textId="77777777" w:rsidR="00D62D40" w:rsidRPr="00D62D40" w:rsidRDefault="00D62D40" w:rsidP="00166E51">
      <w:pPr>
        <w:pStyle w:val="Default"/>
        <w:rPr>
          <w:sz w:val="23"/>
          <w:szCs w:val="23"/>
        </w:rPr>
      </w:pPr>
    </w:p>
    <w:p w14:paraId="3398AC5D" w14:textId="7192CA1D" w:rsidR="00B0798A" w:rsidRPr="003C4E1F" w:rsidRDefault="00B0798A" w:rsidP="003C4E1F">
      <w:pPr>
        <w:pStyle w:val="Default"/>
        <w:ind w:left="720" w:hanging="720"/>
        <w:rPr>
          <w:sz w:val="22"/>
          <w:szCs w:val="22"/>
        </w:rPr>
      </w:pPr>
      <w:r w:rsidRPr="003C4E1F">
        <w:rPr>
          <w:sz w:val="22"/>
          <w:szCs w:val="22"/>
        </w:rPr>
        <w:t xml:space="preserve">Bloese, J.B., K. </w:t>
      </w:r>
      <w:proofErr w:type="spellStart"/>
      <w:r w:rsidRPr="003C4E1F">
        <w:rPr>
          <w:sz w:val="22"/>
          <w:szCs w:val="22"/>
        </w:rPr>
        <w:t>Goding</w:t>
      </w:r>
      <w:proofErr w:type="spellEnd"/>
      <w:r w:rsidRPr="003C4E1F">
        <w:rPr>
          <w:sz w:val="22"/>
          <w:szCs w:val="22"/>
        </w:rPr>
        <w:t>, L.D. Godfrey. (2</w:t>
      </w:r>
      <w:r w:rsidR="00D62D40" w:rsidRPr="003C4E1F">
        <w:rPr>
          <w:sz w:val="22"/>
          <w:szCs w:val="22"/>
        </w:rPr>
        <w:t>020</w:t>
      </w:r>
      <w:r w:rsidRPr="003C4E1F">
        <w:rPr>
          <w:sz w:val="22"/>
          <w:szCs w:val="22"/>
        </w:rPr>
        <w:t xml:space="preserve">). Effect of rice winter cultural management practices on tadpole shrimp, </w:t>
      </w:r>
      <w:r w:rsidRPr="003C4E1F">
        <w:rPr>
          <w:i/>
          <w:iCs/>
          <w:sz w:val="22"/>
          <w:szCs w:val="22"/>
        </w:rPr>
        <w:t xml:space="preserve">Triops </w:t>
      </w:r>
      <w:proofErr w:type="spellStart"/>
      <w:r w:rsidRPr="003C4E1F">
        <w:rPr>
          <w:i/>
          <w:iCs/>
          <w:sz w:val="22"/>
          <w:szCs w:val="22"/>
        </w:rPr>
        <w:t>longicaudatus</w:t>
      </w:r>
      <w:proofErr w:type="spellEnd"/>
      <w:r w:rsidRPr="003C4E1F">
        <w:rPr>
          <w:i/>
          <w:iCs/>
          <w:sz w:val="22"/>
          <w:szCs w:val="22"/>
        </w:rPr>
        <w:t xml:space="preserve">, </w:t>
      </w:r>
      <w:r w:rsidRPr="003C4E1F">
        <w:rPr>
          <w:sz w:val="22"/>
          <w:szCs w:val="22"/>
        </w:rPr>
        <w:t xml:space="preserve">hatch counts. </w:t>
      </w:r>
      <w:r w:rsidRPr="003C4E1F">
        <w:rPr>
          <w:i/>
          <w:iCs/>
          <w:sz w:val="22"/>
          <w:szCs w:val="22"/>
        </w:rPr>
        <w:t xml:space="preserve">Journal of Econ. </w:t>
      </w:r>
      <w:proofErr w:type="spellStart"/>
      <w:r w:rsidRPr="003C4E1F">
        <w:rPr>
          <w:i/>
          <w:iCs/>
          <w:sz w:val="22"/>
          <w:szCs w:val="22"/>
        </w:rPr>
        <w:t>Entomol</w:t>
      </w:r>
      <w:proofErr w:type="spellEnd"/>
      <w:r w:rsidRPr="003C4E1F">
        <w:rPr>
          <w:sz w:val="22"/>
          <w:szCs w:val="22"/>
        </w:rPr>
        <w:t xml:space="preserve">. </w:t>
      </w:r>
      <w:r w:rsidR="00D62D40" w:rsidRPr="003C4E1F">
        <w:rPr>
          <w:color w:val="2A2A2A"/>
          <w:sz w:val="22"/>
          <w:szCs w:val="22"/>
          <w:shd w:val="clear" w:color="auto" w:fill="FFFFFF"/>
        </w:rPr>
        <w:t>Volume 113, Issue 3, June 2020, Pages 1243–1247, </w:t>
      </w:r>
      <w:hyperlink r:id="rId28" w:history="1">
        <w:r w:rsidR="00D62D40" w:rsidRPr="003C4E1F">
          <w:rPr>
            <w:rStyle w:val="Hyperlink"/>
            <w:color w:val="0070C0"/>
            <w:sz w:val="22"/>
            <w:szCs w:val="22"/>
            <w:bdr w:val="none" w:sz="0" w:space="0" w:color="auto" w:frame="1"/>
            <w:shd w:val="clear" w:color="auto" w:fill="FFFFFF"/>
          </w:rPr>
          <w:t>https://doi.org/10.1093/jee/toaa006</w:t>
        </w:r>
      </w:hyperlink>
    </w:p>
    <w:p w14:paraId="07437985" w14:textId="77777777" w:rsidR="00B0798A" w:rsidRPr="00B0798A" w:rsidRDefault="00B0798A" w:rsidP="003C4E1F">
      <w:pPr>
        <w:pStyle w:val="Default"/>
        <w:ind w:left="720" w:hanging="720"/>
        <w:rPr>
          <w:sz w:val="23"/>
          <w:szCs w:val="23"/>
        </w:rPr>
      </w:pPr>
    </w:p>
    <w:p w14:paraId="61A919D5" w14:textId="0CAD1437" w:rsidR="003C4E1F" w:rsidRDefault="00B0798A" w:rsidP="003C4E1F">
      <w:pPr>
        <w:ind w:left="720" w:hanging="720"/>
        <w:rPr>
          <w:sz w:val="24"/>
          <w:szCs w:val="24"/>
        </w:rPr>
      </w:pPr>
      <w:r>
        <w:rPr>
          <w:sz w:val="23"/>
          <w:szCs w:val="23"/>
        </w:rPr>
        <w:t>Shukla, S</w:t>
      </w:r>
      <w:r w:rsidRPr="00B0798A">
        <w:rPr>
          <w:sz w:val="23"/>
          <w:szCs w:val="23"/>
        </w:rPr>
        <w:t>, J. B. Bloese, T. Ray. (2016)</w:t>
      </w:r>
      <w:r w:rsidR="005C3A14">
        <w:rPr>
          <w:sz w:val="23"/>
          <w:szCs w:val="23"/>
        </w:rPr>
        <w:t>.</w:t>
      </w:r>
      <w:r w:rsidRPr="00B0798A">
        <w:rPr>
          <w:sz w:val="23"/>
          <w:szCs w:val="23"/>
        </w:rPr>
        <w:t xml:space="preserve"> Effect of yield, quality attributes and cost of rice (Oryza sativa L.) variety under System of Rice Intensification (SRI) organic and conventional methods of rice cultivation. </w:t>
      </w:r>
      <w:r w:rsidRPr="00B0798A">
        <w:rPr>
          <w:i/>
          <w:iCs/>
          <w:sz w:val="23"/>
          <w:szCs w:val="23"/>
        </w:rPr>
        <w:t xml:space="preserve">International Journal of Scientific and Research Publications. </w:t>
      </w:r>
      <w:r w:rsidRPr="00B0798A">
        <w:rPr>
          <w:iCs/>
          <w:sz w:val="23"/>
          <w:szCs w:val="23"/>
        </w:rPr>
        <w:t>6(6):313-316.</w:t>
      </w:r>
      <w:r w:rsidR="003C4E1F" w:rsidRPr="003C4E1F">
        <w:rPr>
          <w:sz w:val="24"/>
          <w:szCs w:val="24"/>
        </w:rPr>
        <w:t xml:space="preserve"> </w:t>
      </w:r>
      <w:hyperlink r:id="rId29" w:history="1">
        <w:r w:rsidR="003C4E1F" w:rsidRPr="003C4E1F">
          <w:rPr>
            <w:rStyle w:val="Hyperlink"/>
            <w:color w:val="0070C0"/>
          </w:rPr>
          <w:t>http://www.ijsrp.org/research-paper-0616.php?rp=P545488</w:t>
        </w:r>
      </w:hyperlink>
    </w:p>
    <w:p w14:paraId="00F65840" w14:textId="77777777" w:rsidR="00B0798A" w:rsidRPr="00B0798A" w:rsidRDefault="00B0798A" w:rsidP="003C4E1F">
      <w:pPr>
        <w:pStyle w:val="Default"/>
        <w:ind w:left="720" w:hanging="720"/>
        <w:rPr>
          <w:sz w:val="23"/>
          <w:szCs w:val="23"/>
        </w:rPr>
      </w:pPr>
    </w:p>
    <w:p w14:paraId="05A44A13" w14:textId="66ED3C1F" w:rsidR="00B0798A" w:rsidRPr="003C4E1F" w:rsidRDefault="00B0798A" w:rsidP="003C4E1F">
      <w:pPr>
        <w:pStyle w:val="Default"/>
        <w:ind w:left="720" w:hanging="720"/>
        <w:rPr>
          <w:iCs/>
          <w:color w:val="0070C0"/>
          <w:sz w:val="23"/>
          <w:szCs w:val="23"/>
        </w:rPr>
      </w:pPr>
      <w:proofErr w:type="spellStart"/>
      <w:r w:rsidRPr="00B0798A">
        <w:rPr>
          <w:sz w:val="23"/>
          <w:szCs w:val="23"/>
        </w:rPr>
        <w:t>Rosecrance</w:t>
      </w:r>
      <w:proofErr w:type="spellEnd"/>
      <w:r w:rsidRPr="00B0798A">
        <w:rPr>
          <w:sz w:val="23"/>
          <w:szCs w:val="23"/>
        </w:rPr>
        <w:t xml:space="preserve">, R., W.H. Krueger, L.K. </w:t>
      </w:r>
      <w:proofErr w:type="spellStart"/>
      <w:r w:rsidRPr="00B0798A">
        <w:rPr>
          <w:sz w:val="23"/>
          <w:szCs w:val="23"/>
        </w:rPr>
        <w:t>Milliron</w:t>
      </w:r>
      <w:proofErr w:type="spellEnd"/>
      <w:r w:rsidRPr="00B0798A">
        <w:rPr>
          <w:sz w:val="23"/>
          <w:szCs w:val="23"/>
        </w:rPr>
        <w:t>, J.B. Bloese (2015)</w:t>
      </w:r>
      <w:r w:rsidR="005C3A14">
        <w:rPr>
          <w:sz w:val="23"/>
          <w:szCs w:val="23"/>
        </w:rPr>
        <w:t>.</w:t>
      </w:r>
      <w:r w:rsidRPr="00B0798A">
        <w:rPr>
          <w:sz w:val="23"/>
          <w:szCs w:val="23"/>
        </w:rPr>
        <w:t xml:space="preserve"> Moderate regulated deficit irrigation can increase olive oil yields and decrease tree growth in super high density ‘Arbequina’ olive orchards. </w:t>
      </w:r>
      <w:r w:rsidRPr="00B0798A">
        <w:rPr>
          <w:i/>
          <w:iCs/>
          <w:sz w:val="23"/>
          <w:szCs w:val="23"/>
        </w:rPr>
        <w:t xml:space="preserve">Journal of Scientia </w:t>
      </w:r>
      <w:proofErr w:type="spellStart"/>
      <w:r w:rsidRPr="00B0798A">
        <w:rPr>
          <w:i/>
          <w:iCs/>
          <w:sz w:val="23"/>
          <w:szCs w:val="23"/>
        </w:rPr>
        <w:t>Horticulturae</w:t>
      </w:r>
      <w:proofErr w:type="spellEnd"/>
      <w:r w:rsidRPr="00B0798A">
        <w:rPr>
          <w:i/>
          <w:iCs/>
          <w:sz w:val="23"/>
          <w:szCs w:val="23"/>
        </w:rPr>
        <w:t xml:space="preserve">. </w:t>
      </w:r>
      <w:r w:rsidRPr="00B0798A">
        <w:rPr>
          <w:iCs/>
          <w:sz w:val="23"/>
          <w:szCs w:val="23"/>
        </w:rPr>
        <w:t>Vol. 190:75-82</w:t>
      </w:r>
      <w:r w:rsidR="003C4E1F" w:rsidRPr="003C4E1F">
        <w:rPr>
          <w:iCs/>
          <w:color w:val="4F81BD" w:themeColor="accent1"/>
          <w:sz w:val="23"/>
          <w:szCs w:val="23"/>
        </w:rPr>
        <w:t xml:space="preserve"> </w:t>
      </w:r>
      <w:hyperlink r:id="rId30" w:tgtFrame="_blank" w:tooltip="Persistent link using digital object identifier" w:history="1">
        <w:r w:rsidR="003C4E1F" w:rsidRPr="003C4E1F">
          <w:rPr>
            <w:rStyle w:val="Hyperlink"/>
            <w:color w:val="0070C0"/>
            <w:sz w:val="22"/>
            <w:szCs w:val="22"/>
          </w:rPr>
          <w:t>https://doi.org/10.1016/j.scienta.2015.03.045</w:t>
        </w:r>
      </w:hyperlink>
    </w:p>
    <w:p w14:paraId="7F37D1E8" w14:textId="77777777" w:rsidR="00320906" w:rsidRDefault="00320906">
      <w:pPr>
        <w:rPr>
          <w:sz w:val="24"/>
          <w:szCs w:val="24"/>
          <w:u w:val="single"/>
        </w:rPr>
      </w:pPr>
    </w:p>
    <w:p w14:paraId="79B9A3BB" w14:textId="77777777" w:rsidR="00EF2C9C" w:rsidRDefault="004A37DD" w:rsidP="0069513A">
      <w:pPr>
        <w:ind w:firstLine="720"/>
        <w:rPr>
          <w:sz w:val="24"/>
          <w:szCs w:val="24"/>
          <w:u w:val="single"/>
        </w:rPr>
      </w:pPr>
      <w:r w:rsidRPr="006904C1">
        <w:rPr>
          <w:sz w:val="24"/>
          <w:szCs w:val="24"/>
          <w:u w:val="single"/>
        </w:rPr>
        <w:t>Extension Publications</w:t>
      </w:r>
    </w:p>
    <w:p w14:paraId="4AF2B089" w14:textId="7913C7E1" w:rsidR="00EF2C9C" w:rsidRDefault="00EF2C9C" w:rsidP="00EF2C9C">
      <w:pPr>
        <w:rPr>
          <w:sz w:val="24"/>
          <w:szCs w:val="24"/>
          <w:u w:val="single"/>
        </w:rPr>
      </w:pPr>
    </w:p>
    <w:p w14:paraId="1016B4A2" w14:textId="79951BA0" w:rsidR="00EE7767" w:rsidRPr="00B548FB" w:rsidRDefault="00871EC4" w:rsidP="00257CA0">
      <w:pPr>
        <w:ind w:left="720" w:hanging="720"/>
      </w:pPr>
      <w:r w:rsidRPr="00B548FB">
        <w:t>McCarty, C. &amp; Bloese, J.B. 2021. Harnessing Hilo Botanical Gardens for Grower Outreach and Education.</w:t>
      </w:r>
      <w:r w:rsidR="00B548FB" w:rsidRPr="00B548FB">
        <w:t xml:space="preserve"> – Landscape Industry Council of Hawaii (LICH) Magazine – In Press. January 2022 Edition.</w:t>
      </w:r>
    </w:p>
    <w:p w14:paraId="5FDAE67E" w14:textId="77777777" w:rsidR="00871EC4" w:rsidRPr="00EE7767" w:rsidRDefault="00871EC4" w:rsidP="00257CA0">
      <w:pPr>
        <w:ind w:left="720" w:hanging="720"/>
        <w:rPr>
          <w:u w:val="single"/>
        </w:rPr>
      </w:pPr>
    </w:p>
    <w:p w14:paraId="06E802A5" w14:textId="0D50D1B2" w:rsidR="001718F9" w:rsidRDefault="00257CA0" w:rsidP="00257CA0">
      <w:pPr>
        <w:ind w:left="720" w:hanging="720"/>
      </w:pPr>
      <w:r w:rsidRPr="00257CA0">
        <w:t>E. Kirk, S. Sand, J. Bloese, R. Gutierrez-</w:t>
      </w:r>
      <w:proofErr w:type="spellStart"/>
      <w:r w:rsidRPr="00257CA0">
        <w:t>Coarite</w:t>
      </w:r>
      <w:proofErr w:type="spellEnd"/>
      <w:r w:rsidRPr="00257CA0">
        <w:t xml:space="preserve">, J. </w:t>
      </w:r>
      <w:proofErr w:type="spellStart"/>
      <w:r w:rsidRPr="00257CA0">
        <w:t>Keach</w:t>
      </w:r>
      <w:proofErr w:type="spellEnd"/>
      <w:r w:rsidRPr="00257CA0">
        <w:t xml:space="preserve">, and S. </w:t>
      </w:r>
      <w:proofErr w:type="spellStart"/>
      <w:r w:rsidRPr="00257CA0">
        <w:t>Eng</w:t>
      </w:r>
      <w:proofErr w:type="spellEnd"/>
      <w:r w:rsidRPr="00257CA0">
        <w:t xml:space="preserve"> 2021. </w:t>
      </w:r>
      <w:r w:rsidR="001718F9" w:rsidRPr="00257CA0">
        <w:t>COVID-19 Hawaii Agriculture Survey: Initial and On-going Impacts</w:t>
      </w:r>
      <w:r w:rsidRPr="00257CA0">
        <w:t>. UH-CTAHR. In Press.</w:t>
      </w:r>
    </w:p>
    <w:p w14:paraId="7089444C" w14:textId="77777777" w:rsidR="00871EC4" w:rsidRPr="00257CA0" w:rsidRDefault="00871EC4" w:rsidP="00257CA0">
      <w:pPr>
        <w:ind w:left="720" w:hanging="720"/>
      </w:pPr>
    </w:p>
    <w:p w14:paraId="2B1CA5AC" w14:textId="5D0DFF02" w:rsidR="00871EC4" w:rsidRDefault="00871EC4" w:rsidP="00871EC4">
      <w:pPr>
        <w:ind w:left="720" w:hanging="720"/>
      </w:pPr>
      <w:r w:rsidRPr="00871EC4">
        <w:t xml:space="preserve">Bloese, J.B. &amp; </w:t>
      </w:r>
      <w:proofErr w:type="spellStart"/>
      <w:r w:rsidRPr="00871EC4">
        <w:t>Galanti</w:t>
      </w:r>
      <w:proofErr w:type="spellEnd"/>
      <w:r w:rsidRPr="00871EC4">
        <w:t>, R. 2021. The Silicon Solution. Landscape Industry Council of Hawaii (LICH) Magazine – November 2021 Edition.</w:t>
      </w:r>
    </w:p>
    <w:p w14:paraId="7CFCE30A" w14:textId="77777777" w:rsidR="00871EC4" w:rsidRPr="00871EC4" w:rsidRDefault="00871EC4" w:rsidP="00871EC4">
      <w:pPr>
        <w:ind w:left="720" w:hanging="720"/>
      </w:pPr>
    </w:p>
    <w:p w14:paraId="1A1C92FF" w14:textId="6E6EC8DD" w:rsidR="00EE7767" w:rsidRPr="00871EC4" w:rsidRDefault="00871EC4" w:rsidP="00871EC4">
      <w:pPr>
        <w:ind w:left="720" w:hanging="720"/>
      </w:pPr>
      <w:r w:rsidRPr="00871EC4">
        <w:t>Bloese, J.B. 2021. Achieving Sustainable and Profitable Agriculture through Natural Farming. – Landscape Industry Council of Hawaii (LICH) Magazine – May 2021 Edition.</w:t>
      </w:r>
    </w:p>
    <w:p w14:paraId="370A72AE" w14:textId="77777777" w:rsidR="00EE7767" w:rsidRDefault="00EE7767" w:rsidP="00EF2C9C">
      <w:pPr>
        <w:rPr>
          <w:sz w:val="24"/>
          <w:szCs w:val="24"/>
          <w:u w:val="single"/>
        </w:rPr>
      </w:pPr>
    </w:p>
    <w:p w14:paraId="21C6ECD3" w14:textId="61CB2FB9" w:rsidR="000522A5" w:rsidRPr="00EF2C9C" w:rsidRDefault="000522A5" w:rsidP="00EF2C9C">
      <w:pPr>
        <w:rPr>
          <w:sz w:val="24"/>
          <w:szCs w:val="24"/>
          <w:u w:val="single"/>
        </w:rPr>
      </w:pPr>
      <w:r w:rsidRPr="000522A5">
        <w:t xml:space="preserve">R. </w:t>
      </w:r>
      <w:proofErr w:type="spellStart"/>
      <w:r w:rsidRPr="000522A5">
        <w:t>Galanti</w:t>
      </w:r>
      <w:proofErr w:type="spellEnd"/>
      <w:r w:rsidRPr="000522A5">
        <w:t>, J. Hu, A. Larrea-Sarmiento, J. Bloese. 2020. Preventing and Controlling Pathogens in Red</w:t>
      </w:r>
    </w:p>
    <w:p w14:paraId="677813BF" w14:textId="6CC082A5" w:rsidR="000522A5" w:rsidRDefault="000522A5" w:rsidP="000522A5">
      <w:pPr>
        <w:ind w:left="720"/>
      </w:pPr>
      <w:r w:rsidRPr="000522A5">
        <w:t xml:space="preserve">Ginger (Alpinia </w:t>
      </w:r>
      <w:proofErr w:type="spellStart"/>
      <w:r w:rsidRPr="000522A5">
        <w:t>purpurata</w:t>
      </w:r>
      <w:proofErr w:type="spellEnd"/>
      <w:r w:rsidRPr="000522A5">
        <w:t xml:space="preserve">) Cut Flower Production: A better management practice guide. UH-CTAHR. </w:t>
      </w:r>
      <w:hyperlink r:id="rId31" w:history="1">
        <w:r w:rsidR="00362B6C" w:rsidRPr="00362B6C">
          <w:rPr>
            <w:rStyle w:val="Hyperlink"/>
          </w:rPr>
          <w:t>https://www.ctahr.hawaii.edu/oc/freepubs/pdf/OF-53.pdf</w:t>
        </w:r>
      </w:hyperlink>
    </w:p>
    <w:p w14:paraId="37037EB4" w14:textId="79FA2437" w:rsidR="004A37DD" w:rsidRDefault="004A37DD" w:rsidP="004A37DD">
      <w:pPr>
        <w:rPr>
          <w:szCs w:val="24"/>
        </w:rPr>
      </w:pPr>
    </w:p>
    <w:p w14:paraId="2D4BE164" w14:textId="4E6FB1F5" w:rsidR="001D08FD" w:rsidRDefault="00B373BC" w:rsidP="0069513A">
      <w:pPr>
        <w:ind w:firstLine="720"/>
        <w:rPr>
          <w:sz w:val="24"/>
          <w:szCs w:val="24"/>
          <w:u w:val="single"/>
        </w:rPr>
      </w:pPr>
      <w:r w:rsidRPr="00B373BC">
        <w:rPr>
          <w:sz w:val="24"/>
          <w:szCs w:val="24"/>
          <w:u w:val="single"/>
        </w:rPr>
        <w:t>Extension</w:t>
      </w:r>
      <w:r w:rsidR="00FF1278">
        <w:rPr>
          <w:sz w:val="24"/>
          <w:szCs w:val="24"/>
          <w:u w:val="single"/>
        </w:rPr>
        <w:t xml:space="preserve"> &amp; Outreach</w:t>
      </w:r>
      <w:r w:rsidRPr="00B373BC">
        <w:rPr>
          <w:sz w:val="24"/>
          <w:szCs w:val="24"/>
          <w:u w:val="single"/>
        </w:rPr>
        <w:t xml:space="preserve"> Presentations</w:t>
      </w:r>
    </w:p>
    <w:p w14:paraId="2E0AE38A" w14:textId="77777777" w:rsidR="00974917" w:rsidRPr="00B373BC" w:rsidRDefault="00974917" w:rsidP="0069513A">
      <w:pPr>
        <w:ind w:firstLine="720"/>
        <w:rPr>
          <w:sz w:val="24"/>
          <w:szCs w:val="24"/>
          <w:u w:val="single"/>
        </w:rPr>
      </w:pPr>
    </w:p>
    <w:p w14:paraId="15C50D99" w14:textId="5B99E037" w:rsidR="001D08FD" w:rsidRPr="00974917" w:rsidRDefault="00974917" w:rsidP="00974917">
      <w:pPr>
        <w:pStyle w:val="Default"/>
        <w:ind w:left="720" w:hanging="720"/>
        <w:rPr>
          <w:color w:val="auto"/>
          <w:sz w:val="22"/>
          <w:szCs w:val="22"/>
        </w:rPr>
      </w:pPr>
      <w:r w:rsidRPr="00974917">
        <w:rPr>
          <w:color w:val="auto"/>
          <w:sz w:val="22"/>
          <w:szCs w:val="22"/>
        </w:rPr>
        <w:t xml:space="preserve">1. Bloese, J.B. 2021. </w:t>
      </w:r>
      <w:r>
        <w:rPr>
          <w:color w:val="auto"/>
          <w:sz w:val="22"/>
          <w:szCs w:val="22"/>
        </w:rPr>
        <w:t>Hawaii Floriculture and Nursery Association (HFNA) Grower Board Meeting. “</w:t>
      </w:r>
      <w:r>
        <w:rPr>
          <w:color w:val="auto"/>
          <w:sz w:val="22"/>
          <w:szCs w:val="22"/>
          <w:lang w:bidi="en-US"/>
        </w:rPr>
        <w:t xml:space="preserve">Introduction and how-to presentation on </w:t>
      </w:r>
      <w:proofErr w:type="spellStart"/>
      <w:r>
        <w:rPr>
          <w:color w:val="auto"/>
          <w:sz w:val="22"/>
          <w:szCs w:val="22"/>
          <w:lang w:bidi="en-US"/>
        </w:rPr>
        <w:t>MyIPM</w:t>
      </w:r>
      <w:proofErr w:type="spellEnd"/>
      <w:r>
        <w:rPr>
          <w:color w:val="auto"/>
          <w:sz w:val="22"/>
          <w:szCs w:val="22"/>
          <w:lang w:bidi="en-US"/>
        </w:rPr>
        <w:t xml:space="preserve"> app prototype</w:t>
      </w:r>
      <w:r w:rsidRPr="00AC0560">
        <w:rPr>
          <w:color w:val="auto"/>
          <w:sz w:val="22"/>
          <w:szCs w:val="22"/>
          <w:lang w:bidi="en-US"/>
        </w:rPr>
        <w:t>.</w:t>
      </w:r>
      <w:r>
        <w:rPr>
          <w:color w:val="auto"/>
          <w:sz w:val="22"/>
          <w:szCs w:val="22"/>
          <w:lang w:bidi="en-US"/>
        </w:rPr>
        <w:t>”</w:t>
      </w:r>
      <w:r w:rsidRPr="00AC0560">
        <w:rPr>
          <w:color w:val="auto"/>
          <w:sz w:val="22"/>
          <w:szCs w:val="22"/>
          <w:lang w:bidi="en-US"/>
        </w:rPr>
        <w:t xml:space="preserve"> </w:t>
      </w:r>
      <w:r w:rsidR="00082EB3">
        <w:rPr>
          <w:color w:val="auto"/>
          <w:sz w:val="22"/>
          <w:szCs w:val="22"/>
          <w:lang w:bidi="en-US"/>
        </w:rPr>
        <w:t>Virtual/Online</w:t>
      </w:r>
      <w:r w:rsidRPr="00AC0560">
        <w:rPr>
          <w:color w:val="auto"/>
          <w:sz w:val="22"/>
          <w:szCs w:val="22"/>
          <w:lang w:bidi="en-US"/>
        </w:rPr>
        <w:t xml:space="preserve">. </w:t>
      </w:r>
      <w:r w:rsidR="00082EB3">
        <w:rPr>
          <w:color w:val="auto"/>
          <w:sz w:val="22"/>
          <w:szCs w:val="22"/>
          <w:lang w:bidi="en-US"/>
        </w:rPr>
        <w:t>Nov. 17</w:t>
      </w:r>
      <w:r w:rsidRPr="00AC0560">
        <w:rPr>
          <w:color w:val="auto"/>
          <w:sz w:val="22"/>
          <w:szCs w:val="22"/>
          <w:lang w:bidi="en-US"/>
        </w:rPr>
        <w:t>, 2021.</w:t>
      </w:r>
      <w:r>
        <w:rPr>
          <w:color w:val="auto"/>
          <w:sz w:val="22"/>
          <w:szCs w:val="22"/>
          <w:lang w:bidi="en-US"/>
        </w:rPr>
        <w:t xml:space="preserve"> Hilo, HI.</w:t>
      </w:r>
    </w:p>
    <w:p w14:paraId="2E203D7F" w14:textId="77777777" w:rsidR="00974917" w:rsidRDefault="00974917" w:rsidP="001D08FD">
      <w:pPr>
        <w:pStyle w:val="Default"/>
        <w:rPr>
          <w:sz w:val="22"/>
          <w:szCs w:val="22"/>
        </w:rPr>
      </w:pPr>
    </w:p>
    <w:p w14:paraId="77F14178" w14:textId="7AB653FB" w:rsidR="00974917" w:rsidRDefault="00FF3546" w:rsidP="00974917">
      <w:pPr>
        <w:pStyle w:val="Default"/>
        <w:ind w:left="720" w:hanging="720"/>
        <w:rPr>
          <w:sz w:val="22"/>
          <w:szCs w:val="22"/>
        </w:rPr>
      </w:pPr>
      <w:r>
        <w:rPr>
          <w:sz w:val="22"/>
          <w:szCs w:val="22"/>
        </w:rPr>
        <w:t>2</w:t>
      </w:r>
      <w:r w:rsidR="00974917" w:rsidRPr="009A4F4F">
        <w:rPr>
          <w:sz w:val="22"/>
          <w:szCs w:val="22"/>
        </w:rPr>
        <w:t>. Bloese, J.B. 202</w:t>
      </w:r>
      <w:r w:rsidR="00974917">
        <w:rPr>
          <w:sz w:val="22"/>
          <w:szCs w:val="22"/>
        </w:rPr>
        <w:t>1</w:t>
      </w:r>
      <w:r w:rsidR="00974917" w:rsidRPr="009A4F4F">
        <w:rPr>
          <w:sz w:val="22"/>
          <w:szCs w:val="22"/>
        </w:rPr>
        <w:t xml:space="preserve">. </w:t>
      </w:r>
      <w:r w:rsidR="00974917">
        <w:rPr>
          <w:sz w:val="22"/>
          <w:szCs w:val="22"/>
        </w:rPr>
        <w:t>CTAHR 1</w:t>
      </w:r>
      <w:r w:rsidR="00974917" w:rsidRPr="00974917">
        <w:rPr>
          <w:sz w:val="22"/>
          <w:szCs w:val="22"/>
          <w:vertAlign w:val="superscript"/>
        </w:rPr>
        <w:t>st</w:t>
      </w:r>
      <w:r w:rsidR="00974917">
        <w:rPr>
          <w:sz w:val="22"/>
          <w:szCs w:val="22"/>
        </w:rPr>
        <w:t xml:space="preserve"> Annual Ornamental Crop Field Day. “</w:t>
      </w:r>
      <w:r w:rsidR="00974917">
        <w:rPr>
          <w:sz w:val="22"/>
          <w:szCs w:val="22"/>
        </w:rPr>
        <w:t xml:space="preserve">Efficacy of silicon fertilizer for control of thrips in dendrobium”. </w:t>
      </w:r>
      <w:r w:rsidR="00082EB3">
        <w:rPr>
          <w:sz w:val="22"/>
          <w:szCs w:val="22"/>
        </w:rPr>
        <w:t>Oral Presentation</w:t>
      </w:r>
      <w:r w:rsidR="00974917" w:rsidRPr="00D23031">
        <w:rPr>
          <w:sz w:val="22"/>
          <w:szCs w:val="22"/>
        </w:rPr>
        <w:t>.</w:t>
      </w:r>
      <w:r w:rsidR="00974917">
        <w:rPr>
          <w:sz w:val="22"/>
          <w:szCs w:val="22"/>
        </w:rPr>
        <w:t xml:space="preserve"> Sept. 30, 2021.</w:t>
      </w:r>
      <w:r w:rsidR="00974917" w:rsidRPr="00D23031">
        <w:rPr>
          <w:sz w:val="22"/>
          <w:szCs w:val="22"/>
        </w:rPr>
        <w:t xml:space="preserve"> Hilo, HI.</w:t>
      </w:r>
    </w:p>
    <w:p w14:paraId="5409BF08" w14:textId="77777777" w:rsidR="00974917" w:rsidRDefault="00974917" w:rsidP="00974917">
      <w:pPr>
        <w:pStyle w:val="Default"/>
        <w:ind w:left="720" w:hanging="720"/>
        <w:rPr>
          <w:sz w:val="22"/>
          <w:szCs w:val="22"/>
        </w:rPr>
      </w:pPr>
    </w:p>
    <w:p w14:paraId="64CEDF53" w14:textId="3C8CDD28" w:rsidR="00974917" w:rsidRDefault="00FF3546" w:rsidP="00974917">
      <w:pPr>
        <w:pStyle w:val="Default"/>
        <w:ind w:left="720" w:hanging="720"/>
        <w:rPr>
          <w:sz w:val="22"/>
          <w:szCs w:val="22"/>
        </w:rPr>
      </w:pPr>
      <w:r>
        <w:rPr>
          <w:sz w:val="22"/>
          <w:szCs w:val="22"/>
        </w:rPr>
        <w:t>3</w:t>
      </w:r>
      <w:r w:rsidR="00974917" w:rsidRPr="009A4F4F">
        <w:rPr>
          <w:sz w:val="22"/>
          <w:szCs w:val="22"/>
        </w:rPr>
        <w:t>. Bloese, J.B. 202</w:t>
      </w:r>
      <w:r w:rsidR="00974917">
        <w:rPr>
          <w:sz w:val="22"/>
          <w:szCs w:val="22"/>
        </w:rPr>
        <w:t>1</w:t>
      </w:r>
      <w:r w:rsidR="00974917" w:rsidRPr="009A4F4F">
        <w:rPr>
          <w:sz w:val="22"/>
          <w:szCs w:val="22"/>
        </w:rPr>
        <w:t xml:space="preserve">. </w:t>
      </w:r>
      <w:r w:rsidR="00974917">
        <w:rPr>
          <w:sz w:val="22"/>
          <w:szCs w:val="22"/>
        </w:rPr>
        <w:t>CTAHR 1</w:t>
      </w:r>
      <w:r w:rsidR="00974917" w:rsidRPr="00974917">
        <w:rPr>
          <w:sz w:val="22"/>
          <w:szCs w:val="22"/>
          <w:vertAlign w:val="superscript"/>
        </w:rPr>
        <w:t>st</w:t>
      </w:r>
      <w:r w:rsidR="00974917">
        <w:rPr>
          <w:sz w:val="22"/>
          <w:szCs w:val="22"/>
        </w:rPr>
        <w:t xml:space="preserve"> Annual Ornamental Crop Field Day.</w:t>
      </w:r>
      <w:r w:rsidR="00974917">
        <w:rPr>
          <w:sz w:val="22"/>
          <w:szCs w:val="22"/>
        </w:rPr>
        <w:t xml:space="preserve"> “</w:t>
      </w:r>
      <w:r w:rsidR="00974917">
        <w:rPr>
          <w:sz w:val="22"/>
          <w:szCs w:val="22"/>
        </w:rPr>
        <w:t xml:space="preserve">Utilization of silicon fertilizer as part of an IPM strategy for thrips management in anthuriums”. </w:t>
      </w:r>
      <w:r w:rsidR="00082EB3">
        <w:rPr>
          <w:sz w:val="22"/>
          <w:szCs w:val="22"/>
        </w:rPr>
        <w:t>Oral Presentation</w:t>
      </w:r>
      <w:r w:rsidR="00974917" w:rsidRPr="00D23031">
        <w:rPr>
          <w:sz w:val="22"/>
          <w:szCs w:val="22"/>
        </w:rPr>
        <w:t>.</w:t>
      </w:r>
      <w:r w:rsidR="00974917">
        <w:rPr>
          <w:sz w:val="22"/>
          <w:szCs w:val="22"/>
        </w:rPr>
        <w:t xml:space="preserve"> Sept. </w:t>
      </w:r>
      <w:r w:rsidR="00974917">
        <w:rPr>
          <w:sz w:val="22"/>
          <w:szCs w:val="22"/>
        </w:rPr>
        <w:t>30</w:t>
      </w:r>
      <w:r w:rsidR="00974917">
        <w:rPr>
          <w:sz w:val="22"/>
          <w:szCs w:val="22"/>
        </w:rPr>
        <w:t>, 2021.</w:t>
      </w:r>
      <w:r w:rsidR="00974917" w:rsidRPr="00D23031">
        <w:rPr>
          <w:sz w:val="22"/>
          <w:szCs w:val="22"/>
        </w:rPr>
        <w:t xml:space="preserve"> Hilo, HI.</w:t>
      </w:r>
    </w:p>
    <w:p w14:paraId="77FA8A6A" w14:textId="77777777" w:rsidR="00974917" w:rsidRDefault="00974917" w:rsidP="001D08FD">
      <w:pPr>
        <w:pStyle w:val="Default"/>
        <w:rPr>
          <w:sz w:val="22"/>
          <w:szCs w:val="22"/>
        </w:rPr>
      </w:pPr>
    </w:p>
    <w:p w14:paraId="270E7BFC" w14:textId="2B21DB89" w:rsidR="00D23031" w:rsidRPr="00D23031" w:rsidRDefault="00FF3546" w:rsidP="00D23031">
      <w:pPr>
        <w:pStyle w:val="Default"/>
        <w:ind w:left="720" w:hanging="720"/>
        <w:rPr>
          <w:sz w:val="22"/>
          <w:szCs w:val="22"/>
        </w:rPr>
      </w:pPr>
      <w:r>
        <w:rPr>
          <w:sz w:val="22"/>
          <w:szCs w:val="22"/>
        </w:rPr>
        <w:t>4</w:t>
      </w:r>
      <w:r w:rsidR="00D23031" w:rsidRPr="009A4F4F">
        <w:rPr>
          <w:sz w:val="22"/>
          <w:szCs w:val="22"/>
        </w:rPr>
        <w:t>. Bloese, J.B. 202</w:t>
      </w:r>
      <w:r w:rsidR="00D23031">
        <w:rPr>
          <w:sz w:val="22"/>
          <w:szCs w:val="22"/>
        </w:rPr>
        <w:t>1</w:t>
      </w:r>
      <w:r w:rsidR="00D23031" w:rsidRPr="009A4F4F">
        <w:rPr>
          <w:sz w:val="22"/>
          <w:szCs w:val="22"/>
        </w:rPr>
        <w:t xml:space="preserve">. </w:t>
      </w:r>
      <w:r w:rsidR="00D23031" w:rsidRPr="00EF2C9C">
        <w:rPr>
          <w:sz w:val="22"/>
          <w:szCs w:val="22"/>
        </w:rPr>
        <w:t>Hawai’i F</w:t>
      </w:r>
      <w:r w:rsidR="00D23031">
        <w:rPr>
          <w:sz w:val="22"/>
          <w:szCs w:val="22"/>
        </w:rPr>
        <w:t>loriculture and Nursery Association (HFNA) Research Seminar. “</w:t>
      </w:r>
      <w:r w:rsidR="00D23031">
        <w:rPr>
          <w:sz w:val="22"/>
          <w:szCs w:val="22"/>
        </w:rPr>
        <w:t>Resistance management of various thrips pests of Hawaii ornamentals</w:t>
      </w:r>
      <w:r w:rsidR="00D23031">
        <w:rPr>
          <w:sz w:val="22"/>
          <w:szCs w:val="22"/>
        </w:rPr>
        <w:t xml:space="preserve">”. </w:t>
      </w:r>
      <w:r w:rsidR="00D23031" w:rsidRPr="00D23031">
        <w:rPr>
          <w:sz w:val="22"/>
          <w:szCs w:val="22"/>
        </w:rPr>
        <w:t>Virtual/Online.</w:t>
      </w:r>
      <w:r w:rsidR="00D23031">
        <w:rPr>
          <w:sz w:val="22"/>
          <w:szCs w:val="22"/>
        </w:rPr>
        <w:t xml:space="preserve"> Sept. 29, 2021.</w:t>
      </w:r>
      <w:r w:rsidR="00D23031" w:rsidRPr="00D23031">
        <w:rPr>
          <w:sz w:val="22"/>
          <w:szCs w:val="22"/>
        </w:rPr>
        <w:t xml:space="preserve"> Hilo, HI.</w:t>
      </w:r>
    </w:p>
    <w:p w14:paraId="1FAF8700" w14:textId="77777777" w:rsidR="00D23031" w:rsidRPr="00D23031" w:rsidRDefault="00D23031" w:rsidP="00AC0560">
      <w:pPr>
        <w:pStyle w:val="Default"/>
        <w:rPr>
          <w:color w:val="auto"/>
          <w:sz w:val="22"/>
          <w:szCs w:val="22"/>
        </w:rPr>
      </w:pPr>
    </w:p>
    <w:p w14:paraId="76A8BA2A" w14:textId="2BE019FF" w:rsidR="00AC0560" w:rsidRPr="00D23031" w:rsidRDefault="00FF3546" w:rsidP="00974917">
      <w:pPr>
        <w:pStyle w:val="Default"/>
        <w:ind w:left="720" w:hanging="720"/>
        <w:rPr>
          <w:color w:val="auto"/>
          <w:sz w:val="22"/>
          <w:szCs w:val="22"/>
        </w:rPr>
      </w:pPr>
      <w:r>
        <w:rPr>
          <w:color w:val="auto"/>
          <w:sz w:val="22"/>
          <w:szCs w:val="22"/>
          <w:lang w:val="es-MX"/>
        </w:rPr>
        <w:t>5</w:t>
      </w:r>
      <w:r w:rsidR="00AC0560" w:rsidRPr="00D23031">
        <w:rPr>
          <w:color w:val="auto"/>
          <w:sz w:val="22"/>
          <w:szCs w:val="22"/>
          <w:lang w:val="es-MX"/>
        </w:rPr>
        <w:t xml:space="preserve">. </w:t>
      </w:r>
      <w:r w:rsidR="00D23031" w:rsidRPr="00D23031">
        <w:rPr>
          <w:color w:val="auto"/>
          <w:sz w:val="22"/>
          <w:szCs w:val="22"/>
          <w:lang w:val="es-MX"/>
        </w:rPr>
        <w:t xml:space="preserve"> </w:t>
      </w:r>
      <w:r w:rsidR="00D23031" w:rsidRPr="00D23031">
        <w:rPr>
          <w:color w:val="auto"/>
          <w:sz w:val="22"/>
          <w:szCs w:val="22"/>
        </w:rPr>
        <w:t xml:space="preserve">Bloese, J.B, </w:t>
      </w:r>
      <w:proofErr w:type="spellStart"/>
      <w:r w:rsidR="00D23031" w:rsidRPr="00D23031">
        <w:rPr>
          <w:color w:val="auto"/>
          <w:sz w:val="22"/>
          <w:szCs w:val="22"/>
        </w:rPr>
        <w:t>Galanti</w:t>
      </w:r>
      <w:proofErr w:type="spellEnd"/>
      <w:r w:rsidR="00D23031" w:rsidRPr="00D23031">
        <w:rPr>
          <w:color w:val="auto"/>
          <w:sz w:val="22"/>
          <w:szCs w:val="22"/>
        </w:rPr>
        <w:t>, R.,</w:t>
      </w:r>
      <w:r w:rsidR="00D23031">
        <w:rPr>
          <w:color w:val="auto"/>
          <w:sz w:val="22"/>
          <w:szCs w:val="22"/>
        </w:rPr>
        <w:t xml:space="preserve"> </w:t>
      </w:r>
      <w:proofErr w:type="spellStart"/>
      <w:r w:rsidR="00D23031">
        <w:rPr>
          <w:color w:val="auto"/>
          <w:sz w:val="22"/>
          <w:szCs w:val="22"/>
        </w:rPr>
        <w:t>Lutgen</w:t>
      </w:r>
      <w:proofErr w:type="spellEnd"/>
      <w:r w:rsidR="00D23031">
        <w:rPr>
          <w:color w:val="auto"/>
          <w:sz w:val="22"/>
          <w:szCs w:val="22"/>
        </w:rPr>
        <w:t xml:space="preserve">, H., &amp; J., </w:t>
      </w:r>
      <w:proofErr w:type="spellStart"/>
      <w:r w:rsidR="00D23031">
        <w:rPr>
          <w:color w:val="auto"/>
          <w:sz w:val="22"/>
          <w:szCs w:val="22"/>
        </w:rPr>
        <w:t>Keach</w:t>
      </w:r>
      <w:proofErr w:type="spellEnd"/>
      <w:r w:rsidR="00D23031">
        <w:rPr>
          <w:color w:val="auto"/>
          <w:sz w:val="22"/>
          <w:szCs w:val="22"/>
        </w:rPr>
        <w:t>. 2021. “Sanitation and cultural management practices of Hawaii floriculture and nursery crops.” Virtual/</w:t>
      </w:r>
      <w:r w:rsidR="00082EB3">
        <w:rPr>
          <w:color w:val="auto"/>
          <w:sz w:val="22"/>
          <w:szCs w:val="22"/>
        </w:rPr>
        <w:t>O</w:t>
      </w:r>
      <w:r w:rsidR="00D23031">
        <w:rPr>
          <w:color w:val="auto"/>
          <w:sz w:val="22"/>
          <w:szCs w:val="22"/>
        </w:rPr>
        <w:t>nline. July, 6, 2021. Hilo, HI.</w:t>
      </w:r>
    </w:p>
    <w:p w14:paraId="510E9E07" w14:textId="77777777" w:rsidR="00AC0560" w:rsidRPr="00D23031" w:rsidRDefault="00AC0560" w:rsidP="00156EC4">
      <w:pPr>
        <w:pStyle w:val="Default"/>
        <w:rPr>
          <w:color w:val="auto"/>
          <w:sz w:val="22"/>
          <w:szCs w:val="22"/>
        </w:rPr>
      </w:pPr>
    </w:p>
    <w:p w14:paraId="03D50C31" w14:textId="195E3A12" w:rsidR="00C2703A" w:rsidRPr="00AC0560" w:rsidRDefault="00FF3546" w:rsidP="00974917">
      <w:pPr>
        <w:pStyle w:val="Default"/>
        <w:ind w:left="720" w:hanging="720"/>
        <w:rPr>
          <w:color w:val="auto"/>
          <w:sz w:val="22"/>
          <w:szCs w:val="22"/>
        </w:rPr>
      </w:pPr>
      <w:r>
        <w:rPr>
          <w:color w:val="auto"/>
          <w:sz w:val="22"/>
          <w:szCs w:val="22"/>
          <w:lang w:val="es-MX"/>
        </w:rPr>
        <w:t>6</w:t>
      </w:r>
      <w:r w:rsidR="00156EC4" w:rsidRPr="00D23031">
        <w:rPr>
          <w:color w:val="auto"/>
          <w:sz w:val="22"/>
          <w:szCs w:val="22"/>
          <w:lang w:val="es-MX"/>
        </w:rPr>
        <w:t xml:space="preserve">. Bloese, J.B. 2021. </w:t>
      </w:r>
      <w:r w:rsidR="00156EC4">
        <w:rPr>
          <w:color w:val="auto"/>
          <w:sz w:val="22"/>
          <w:szCs w:val="22"/>
        </w:rPr>
        <w:t>Hawaii Floriculture and Nursery Association (HFNA) Grower</w:t>
      </w:r>
      <w:r w:rsidR="00AC0560">
        <w:rPr>
          <w:color w:val="auto"/>
          <w:sz w:val="22"/>
          <w:szCs w:val="22"/>
        </w:rPr>
        <w:t xml:space="preserve"> Board</w:t>
      </w:r>
      <w:r w:rsidR="00156EC4">
        <w:rPr>
          <w:color w:val="auto"/>
          <w:sz w:val="22"/>
          <w:szCs w:val="22"/>
        </w:rPr>
        <w:t xml:space="preserve"> Meeting</w:t>
      </w:r>
      <w:r w:rsidR="00AC0560">
        <w:rPr>
          <w:color w:val="auto"/>
          <w:sz w:val="22"/>
          <w:szCs w:val="22"/>
        </w:rPr>
        <w:t>. “</w:t>
      </w:r>
      <w:r w:rsidR="00AC0560" w:rsidRPr="00AC0560">
        <w:rPr>
          <w:color w:val="auto"/>
          <w:sz w:val="22"/>
          <w:szCs w:val="22"/>
          <w:lang w:bidi="en-US"/>
        </w:rPr>
        <w:t>Examining chemical control options for thrips and examining resistant populations</w:t>
      </w:r>
      <w:r w:rsidR="00AC0560" w:rsidRPr="00AC0560">
        <w:rPr>
          <w:color w:val="auto"/>
          <w:sz w:val="22"/>
          <w:szCs w:val="22"/>
          <w:lang w:bidi="en-US"/>
        </w:rPr>
        <w:t>.</w:t>
      </w:r>
      <w:r w:rsidR="00AC0560">
        <w:rPr>
          <w:color w:val="auto"/>
          <w:sz w:val="22"/>
          <w:szCs w:val="22"/>
          <w:lang w:bidi="en-US"/>
        </w:rPr>
        <w:t>”</w:t>
      </w:r>
      <w:r w:rsidR="00AC0560" w:rsidRPr="00AC0560">
        <w:rPr>
          <w:color w:val="auto"/>
          <w:sz w:val="22"/>
          <w:szCs w:val="22"/>
          <w:lang w:bidi="en-US"/>
        </w:rPr>
        <w:t xml:space="preserve"> Virtual/Online. Feb. 18, 2021.</w:t>
      </w:r>
      <w:r w:rsidR="00AC0560">
        <w:rPr>
          <w:color w:val="auto"/>
          <w:sz w:val="22"/>
          <w:szCs w:val="22"/>
          <w:lang w:bidi="en-US"/>
        </w:rPr>
        <w:t xml:space="preserve"> Hilo, HI.</w:t>
      </w:r>
    </w:p>
    <w:p w14:paraId="2A074D45" w14:textId="77777777" w:rsidR="00C2703A" w:rsidRPr="00AC0560" w:rsidRDefault="00C2703A" w:rsidP="00974917">
      <w:pPr>
        <w:pStyle w:val="Default"/>
        <w:ind w:left="720" w:hanging="720"/>
        <w:rPr>
          <w:sz w:val="22"/>
          <w:szCs w:val="22"/>
        </w:rPr>
      </w:pPr>
    </w:p>
    <w:p w14:paraId="1FB03276" w14:textId="7B1B3D2C" w:rsidR="0069513A" w:rsidRDefault="00FF3546" w:rsidP="0069513A">
      <w:pPr>
        <w:pStyle w:val="Default"/>
        <w:ind w:left="720" w:hanging="720"/>
        <w:rPr>
          <w:b/>
          <w:bCs/>
          <w:sz w:val="22"/>
          <w:szCs w:val="22"/>
          <w:lang w:bidi="en-US"/>
        </w:rPr>
      </w:pPr>
      <w:r>
        <w:rPr>
          <w:sz w:val="22"/>
          <w:szCs w:val="22"/>
        </w:rPr>
        <w:t>7</w:t>
      </w:r>
      <w:r w:rsidR="0069513A" w:rsidRPr="009A4F4F">
        <w:rPr>
          <w:sz w:val="22"/>
          <w:szCs w:val="22"/>
        </w:rPr>
        <w:t xml:space="preserve">. Bloese, J.B. 2020. </w:t>
      </w:r>
      <w:r w:rsidR="0069513A" w:rsidRPr="0069513A">
        <w:rPr>
          <w:sz w:val="22"/>
          <w:szCs w:val="22"/>
        </w:rPr>
        <w:t>Lunch and Learn Presentation.</w:t>
      </w:r>
      <w:r w:rsidR="0069513A">
        <w:rPr>
          <w:sz w:val="22"/>
          <w:szCs w:val="22"/>
        </w:rPr>
        <w:t xml:space="preserve"> “Bottom-Up Management Strategies and Art-Science Collaborations: What do they have in common?” Virtual/Online. Hilo, HI.</w:t>
      </w:r>
    </w:p>
    <w:p w14:paraId="2E50E910" w14:textId="77777777" w:rsidR="0069513A" w:rsidRPr="0069513A" w:rsidRDefault="0069513A" w:rsidP="001D08FD">
      <w:pPr>
        <w:pStyle w:val="Default"/>
        <w:rPr>
          <w:sz w:val="22"/>
          <w:szCs w:val="22"/>
        </w:rPr>
      </w:pPr>
    </w:p>
    <w:p w14:paraId="094A5FB0" w14:textId="21731D15" w:rsidR="001D08FD" w:rsidRDefault="00FF3546" w:rsidP="0069513A">
      <w:pPr>
        <w:pStyle w:val="Default"/>
        <w:ind w:left="720" w:hanging="720"/>
        <w:rPr>
          <w:sz w:val="22"/>
          <w:szCs w:val="22"/>
        </w:rPr>
      </w:pPr>
      <w:r>
        <w:rPr>
          <w:sz w:val="22"/>
          <w:szCs w:val="22"/>
        </w:rPr>
        <w:t>8</w:t>
      </w:r>
      <w:r w:rsidR="00EF2C9C" w:rsidRPr="009A4F4F">
        <w:rPr>
          <w:sz w:val="22"/>
          <w:szCs w:val="22"/>
        </w:rPr>
        <w:t>.</w:t>
      </w:r>
      <w:r w:rsidR="001D08FD" w:rsidRPr="009A4F4F">
        <w:rPr>
          <w:sz w:val="22"/>
          <w:szCs w:val="22"/>
        </w:rPr>
        <w:t xml:space="preserve">Bloese, J.B. 2020. </w:t>
      </w:r>
      <w:r w:rsidR="001D08FD">
        <w:rPr>
          <w:sz w:val="22"/>
          <w:szCs w:val="22"/>
        </w:rPr>
        <w:t>Hawai’i</w:t>
      </w:r>
      <w:r w:rsidR="00EF2C9C">
        <w:rPr>
          <w:sz w:val="22"/>
          <w:szCs w:val="22"/>
        </w:rPr>
        <w:t xml:space="preserve"> Department of Agriculture (HDOA) Pesticide Branch, Research Seminar</w:t>
      </w:r>
      <w:r w:rsidR="001D08FD">
        <w:rPr>
          <w:sz w:val="22"/>
          <w:szCs w:val="22"/>
        </w:rPr>
        <w:t xml:space="preserve">. </w:t>
      </w:r>
      <w:r w:rsidR="003F69AF">
        <w:rPr>
          <w:sz w:val="22"/>
          <w:szCs w:val="22"/>
        </w:rPr>
        <w:t xml:space="preserve">“Significant Export Pests of Hawai’i Ornamentals” Virtual/Online. </w:t>
      </w:r>
      <w:r w:rsidR="0069513A">
        <w:rPr>
          <w:sz w:val="22"/>
          <w:szCs w:val="22"/>
        </w:rPr>
        <w:t>Hilo, HI.</w:t>
      </w:r>
    </w:p>
    <w:p w14:paraId="124B7BF5" w14:textId="77777777" w:rsidR="003C4E1F" w:rsidRDefault="003C4E1F" w:rsidP="003E5EC0">
      <w:pPr>
        <w:pStyle w:val="Default"/>
        <w:ind w:left="720"/>
        <w:rPr>
          <w:sz w:val="22"/>
          <w:szCs w:val="22"/>
        </w:rPr>
      </w:pPr>
    </w:p>
    <w:p w14:paraId="73DD6055" w14:textId="303A704C" w:rsidR="00EF2C9C" w:rsidRPr="009A4F4F" w:rsidRDefault="00FF3546" w:rsidP="003E5EC0">
      <w:pPr>
        <w:pStyle w:val="Default"/>
        <w:ind w:left="720" w:hanging="720"/>
        <w:rPr>
          <w:sz w:val="22"/>
          <w:szCs w:val="22"/>
          <w:lang w:val="es-MX"/>
        </w:rPr>
      </w:pPr>
      <w:r>
        <w:rPr>
          <w:sz w:val="22"/>
          <w:szCs w:val="22"/>
        </w:rPr>
        <w:t>9</w:t>
      </w:r>
      <w:r w:rsidR="00EF2C9C" w:rsidRPr="009A4F4F">
        <w:rPr>
          <w:sz w:val="22"/>
          <w:szCs w:val="22"/>
        </w:rPr>
        <w:t xml:space="preserve">. Bloese, J.B. 2020. </w:t>
      </w:r>
      <w:r w:rsidR="00EF2C9C" w:rsidRPr="00EF2C9C">
        <w:rPr>
          <w:sz w:val="22"/>
          <w:szCs w:val="22"/>
        </w:rPr>
        <w:t>Hawai’i F</w:t>
      </w:r>
      <w:r w:rsidR="00EF2C9C">
        <w:rPr>
          <w:sz w:val="22"/>
          <w:szCs w:val="22"/>
        </w:rPr>
        <w:t>loriculture and Nursery Association (HFNA) Research Seminar.</w:t>
      </w:r>
      <w:r w:rsidR="003F69AF">
        <w:rPr>
          <w:sz w:val="22"/>
          <w:szCs w:val="22"/>
        </w:rPr>
        <w:t xml:space="preserve"> “Preliminary Results of Silicon Trial and Significant Export Pests of Hawaii Ornamentals”. </w:t>
      </w:r>
      <w:r w:rsidR="003F69AF" w:rsidRPr="009A4F4F">
        <w:rPr>
          <w:sz w:val="22"/>
          <w:szCs w:val="22"/>
          <w:lang w:val="es-MX"/>
        </w:rPr>
        <w:t>Virtual/Online.</w:t>
      </w:r>
      <w:r w:rsidR="0069513A" w:rsidRPr="009A4F4F">
        <w:rPr>
          <w:sz w:val="22"/>
          <w:szCs w:val="22"/>
          <w:lang w:val="es-MX"/>
        </w:rPr>
        <w:t xml:space="preserve"> Hilo, HI.</w:t>
      </w:r>
    </w:p>
    <w:p w14:paraId="5D411BFA" w14:textId="25DB28F4" w:rsidR="004B695D" w:rsidRPr="009A4F4F" w:rsidRDefault="004B695D" w:rsidP="003E5EC0">
      <w:pPr>
        <w:pStyle w:val="Default"/>
        <w:ind w:left="720" w:hanging="720"/>
        <w:rPr>
          <w:sz w:val="22"/>
          <w:szCs w:val="22"/>
          <w:lang w:val="es-MX"/>
        </w:rPr>
      </w:pPr>
    </w:p>
    <w:p w14:paraId="63BED807" w14:textId="60BB2C8B" w:rsidR="004B695D" w:rsidRPr="00FF1278" w:rsidRDefault="00FF3546" w:rsidP="003E5EC0">
      <w:pPr>
        <w:pStyle w:val="Default"/>
        <w:ind w:left="720" w:hanging="720"/>
        <w:rPr>
          <w:sz w:val="22"/>
          <w:szCs w:val="22"/>
        </w:rPr>
      </w:pPr>
      <w:r>
        <w:rPr>
          <w:sz w:val="22"/>
          <w:szCs w:val="22"/>
          <w:lang w:val="es-MX"/>
        </w:rPr>
        <w:t>10</w:t>
      </w:r>
      <w:r w:rsidR="004B695D" w:rsidRPr="009A4F4F">
        <w:rPr>
          <w:sz w:val="22"/>
          <w:szCs w:val="22"/>
          <w:lang w:val="es-MX"/>
        </w:rPr>
        <w:t xml:space="preserve">. </w:t>
      </w:r>
      <w:r w:rsidR="003E5EC0" w:rsidRPr="009A4F4F">
        <w:rPr>
          <w:sz w:val="22"/>
          <w:szCs w:val="22"/>
          <w:lang w:val="es-MX"/>
        </w:rPr>
        <w:t xml:space="preserve">Bloese, J.B., 2020. </w:t>
      </w:r>
      <w:proofErr w:type="spellStart"/>
      <w:r w:rsidR="0069513A" w:rsidRPr="00FF1278">
        <w:rPr>
          <w:sz w:val="22"/>
          <w:szCs w:val="22"/>
          <w:lang w:val="es-MX"/>
        </w:rPr>
        <w:t>Science</w:t>
      </w:r>
      <w:proofErr w:type="spellEnd"/>
      <w:r w:rsidR="0069513A" w:rsidRPr="00FF1278">
        <w:rPr>
          <w:sz w:val="22"/>
          <w:szCs w:val="22"/>
          <w:lang w:val="es-MX"/>
        </w:rPr>
        <w:t xml:space="preserve"> </w:t>
      </w:r>
      <w:r w:rsidR="00FF1278" w:rsidRPr="00FF1278">
        <w:rPr>
          <w:sz w:val="22"/>
          <w:szCs w:val="22"/>
          <w:lang w:val="es-MX"/>
        </w:rPr>
        <w:t>Café. Clubes de C</w:t>
      </w:r>
      <w:r w:rsidR="00FF1278">
        <w:rPr>
          <w:sz w:val="22"/>
          <w:szCs w:val="22"/>
          <w:lang w:val="es-MX"/>
        </w:rPr>
        <w:t xml:space="preserve">iencia. </w:t>
      </w:r>
      <w:r w:rsidR="00FF1278" w:rsidRPr="00FF1278">
        <w:rPr>
          <w:sz w:val="22"/>
          <w:szCs w:val="22"/>
        </w:rPr>
        <w:t>“Approaches and Collaborations in S</w:t>
      </w:r>
      <w:r w:rsidR="00FF1278">
        <w:rPr>
          <w:sz w:val="22"/>
          <w:szCs w:val="22"/>
        </w:rPr>
        <w:t>cience Art” Virtual/Online. Hilo, HI.</w:t>
      </w:r>
    </w:p>
    <w:p w14:paraId="6E5EEAA4" w14:textId="4A5C812D" w:rsidR="003F69AF" w:rsidRPr="00FF1278" w:rsidRDefault="003F69AF" w:rsidP="003E5EC0">
      <w:pPr>
        <w:pStyle w:val="Default"/>
        <w:ind w:left="720" w:hanging="720"/>
        <w:rPr>
          <w:sz w:val="22"/>
          <w:szCs w:val="22"/>
        </w:rPr>
      </w:pPr>
    </w:p>
    <w:p w14:paraId="371112A5" w14:textId="6D273A52" w:rsidR="003F69AF" w:rsidRPr="003F69AF" w:rsidRDefault="00FF3546" w:rsidP="003F69AF">
      <w:pPr>
        <w:pStyle w:val="Default"/>
        <w:ind w:left="720" w:hanging="720"/>
        <w:rPr>
          <w:sz w:val="22"/>
          <w:szCs w:val="22"/>
        </w:rPr>
      </w:pPr>
      <w:r>
        <w:rPr>
          <w:sz w:val="22"/>
          <w:szCs w:val="22"/>
        </w:rPr>
        <w:t>11</w:t>
      </w:r>
      <w:r w:rsidR="003F69AF">
        <w:rPr>
          <w:sz w:val="22"/>
          <w:szCs w:val="22"/>
        </w:rPr>
        <w:t xml:space="preserve">. Bloese, J.B., 2020. Lunch and Learn Presentation. “1+1=3: </w:t>
      </w:r>
      <w:r w:rsidR="003F69AF" w:rsidRPr="003F69AF">
        <w:rPr>
          <w:sz w:val="22"/>
          <w:szCs w:val="22"/>
        </w:rPr>
        <w:t>Exploring the synergistic effects of interdisciplinary experimentation &amp; collaboration: application, research &amp; experiences</w:t>
      </w:r>
      <w:r w:rsidR="003F69AF">
        <w:rPr>
          <w:sz w:val="22"/>
          <w:szCs w:val="22"/>
        </w:rPr>
        <w:t xml:space="preserve">”. </w:t>
      </w:r>
      <w:proofErr w:type="spellStart"/>
      <w:r w:rsidR="003F69AF">
        <w:rPr>
          <w:sz w:val="22"/>
          <w:szCs w:val="22"/>
        </w:rPr>
        <w:t>Komohana</w:t>
      </w:r>
      <w:proofErr w:type="spellEnd"/>
      <w:r w:rsidR="003F69AF">
        <w:rPr>
          <w:sz w:val="22"/>
          <w:szCs w:val="22"/>
        </w:rPr>
        <w:t xml:space="preserve"> Research and Extension Center (KREC), Hilo, HI.</w:t>
      </w:r>
    </w:p>
    <w:p w14:paraId="7AE3B24F" w14:textId="77777777" w:rsidR="00EF2C9C" w:rsidRPr="00EF2C9C" w:rsidRDefault="00EF2C9C" w:rsidP="003F69AF">
      <w:pPr>
        <w:pStyle w:val="Default"/>
        <w:rPr>
          <w:b/>
          <w:bCs/>
          <w:sz w:val="22"/>
          <w:szCs w:val="22"/>
        </w:rPr>
      </w:pPr>
    </w:p>
    <w:p w14:paraId="2BAC9583" w14:textId="6349CB88" w:rsidR="00B373BC" w:rsidRPr="00906731" w:rsidRDefault="00FF3546" w:rsidP="003E5EC0">
      <w:pPr>
        <w:pStyle w:val="Default"/>
        <w:ind w:left="720" w:hanging="720"/>
        <w:rPr>
          <w:sz w:val="22"/>
          <w:szCs w:val="22"/>
        </w:rPr>
      </w:pPr>
      <w:r>
        <w:rPr>
          <w:sz w:val="22"/>
          <w:szCs w:val="22"/>
        </w:rPr>
        <w:t>12</w:t>
      </w:r>
      <w:r w:rsidR="00B373BC" w:rsidRPr="00EF2C9C">
        <w:rPr>
          <w:sz w:val="22"/>
          <w:szCs w:val="22"/>
        </w:rPr>
        <w:t>. Bloese</w:t>
      </w:r>
      <w:r w:rsidR="001D08FD" w:rsidRPr="00EF2C9C">
        <w:rPr>
          <w:sz w:val="22"/>
          <w:szCs w:val="22"/>
        </w:rPr>
        <w:t>, J.B</w:t>
      </w:r>
      <w:r w:rsidR="00B373BC" w:rsidRPr="00EF2C9C">
        <w:rPr>
          <w:sz w:val="22"/>
          <w:szCs w:val="22"/>
        </w:rPr>
        <w:t xml:space="preserve">. 2017. </w:t>
      </w:r>
      <w:r w:rsidR="00B373BC" w:rsidRPr="00906731">
        <w:rPr>
          <w:sz w:val="22"/>
          <w:szCs w:val="22"/>
        </w:rPr>
        <w:t>Rice Field Day.  Research Poster</w:t>
      </w:r>
      <w:r w:rsidR="00B373BC" w:rsidRPr="00906731">
        <w:rPr>
          <w:bCs/>
          <w:sz w:val="22"/>
          <w:szCs w:val="22"/>
        </w:rPr>
        <w:t>. “A closer examination of cultural management tactics for tadpole shrimp (</w:t>
      </w:r>
      <w:r w:rsidR="00B373BC" w:rsidRPr="00906731">
        <w:rPr>
          <w:bCs/>
          <w:i/>
          <w:iCs/>
          <w:sz w:val="22"/>
          <w:szCs w:val="22"/>
        </w:rPr>
        <w:t xml:space="preserve">Triops </w:t>
      </w:r>
      <w:proofErr w:type="spellStart"/>
      <w:r w:rsidR="00B373BC" w:rsidRPr="00906731">
        <w:rPr>
          <w:bCs/>
          <w:i/>
          <w:iCs/>
          <w:sz w:val="22"/>
          <w:szCs w:val="22"/>
        </w:rPr>
        <w:t>longicaudatus</w:t>
      </w:r>
      <w:proofErr w:type="spellEnd"/>
      <w:r w:rsidR="00B373BC" w:rsidRPr="00906731">
        <w:rPr>
          <w:bCs/>
          <w:sz w:val="22"/>
          <w:szCs w:val="22"/>
        </w:rPr>
        <w:t xml:space="preserve">) in California rice”. </w:t>
      </w:r>
      <w:r w:rsidR="00B373BC" w:rsidRPr="00906731">
        <w:rPr>
          <w:sz w:val="22"/>
          <w:szCs w:val="22"/>
        </w:rPr>
        <w:t>Poster &amp; abstract. Rice Field Day Booklet, Rice Experiment Station, Biggs, CA.</w:t>
      </w:r>
    </w:p>
    <w:p w14:paraId="16F080C8" w14:textId="77777777" w:rsidR="00B373BC" w:rsidRPr="00906731" w:rsidRDefault="00B373BC" w:rsidP="003E5EC0">
      <w:pPr>
        <w:pStyle w:val="Default"/>
        <w:ind w:left="720" w:hanging="720"/>
        <w:rPr>
          <w:sz w:val="22"/>
          <w:szCs w:val="22"/>
        </w:rPr>
      </w:pPr>
    </w:p>
    <w:p w14:paraId="7FD05DCC" w14:textId="15F6AE32" w:rsidR="00B373BC" w:rsidRDefault="00FF3546" w:rsidP="003E5EC0">
      <w:pPr>
        <w:pStyle w:val="Default"/>
        <w:ind w:left="720" w:hanging="720"/>
        <w:rPr>
          <w:bCs/>
          <w:sz w:val="22"/>
          <w:szCs w:val="22"/>
        </w:rPr>
      </w:pPr>
      <w:r>
        <w:rPr>
          <w:sz w:val="22"/>
          <w:szCs w:val="22"/>
        </w:rPr>
        <w:t>13</w:t>
      </w:r>
      <w:r w:rsidR="00B373BC" w:rsidRPr="00906731">
        <w:rPr>
          <w:sz w:val="22"/>
          <w:szCs w:val="22"/>
        </w:rPr>
        <w:t>. Bloese</w:t>
      </w:r>
      <w:r w:rsidR="001D08FD">
        <w:rPr>
          <w:sz w:val="22"/>
          <w:szCs w:val="22"/>
        </w:rPr>
        <w:t>, J.B</w:t>
      </w:r>
      <w:r w:rsidR="00B373BC" w:rsidRPr="00906731">
        <w:rPr>
          <w:sz w:val="22"/>
          <w:szCs w:val="22"/>
        </w:rPr>
        <w:t>. 2017. Rice Growers Meetings. Oral Presentations at several meetings</w:t>
      </w:r>
      <w:r w:rsidR="00B373BC" w:rsidRPr="00906731">
        <w:rPr>
          <w:bCs/>
          <w:sz w:val="22"/>
          <w:szCs w:val="22"/>
        </w:rPr>
        <w:t xml:space="preserve">. “Rice Arthropod Update.” Colusa, Willows, Yuba City, and </w:t>
      </w:r>
      <w:proofErr w:type="spellStart"/>
      <w:r w:rsidR="00B373BC" w:rsidRPr="00906731">
        <w:rPr>
          <w:bCs/>
          <w:sz w:val="22"/>
          <w:szCs w:val="22"/>
        </w:rPr>
        <w:t>Richvale</w:t>
      </w:r>
      <w:proofErr w:type="spellEnd"/>
      <w:r w:rsidR="00B373BC" w:rsidRPr="00906731">
        <w:rPr>
          <w:bCs/>
          <w:sz w:val="22"/>
          <w:szCs w:val="22"/>
        </w:rPr>
        <w:t>, CA.</w:t>
      </w:r>
    </w:p>
    <w:p w14:paraId="50FBC370" w14:textId="77777777" w:rsidR="001D08FD" w:rsidRDefault="001D08FD" w:rsidP="003E5EC0">
      <w:pPr>
        <w:pStyle w:val="Default"/>
        <w:ind w:left="720" w:hanging="720"/>
        <w:rPr>
          <w:bCs/>
          <w:sz w:val="22"/>
          <w:szCs w:val="22"/>
        </w:rPr>
      </w:pPr>
    </w:p>
    <w:p w14:paraId="162D6441" w14:textId="507901CF" w:rsidR="001D08FD" w:rsidRPr="00906731" w:rsidRDefault="00FF3546" w:rsidP="003E5EC0">
      <w:pPr>
        <w:pStyle w:val="Default"/>
        <w:ind w:left="720" w:hanging="720"/>
        <w:rPr>
          <w:sz w:val="22"/>
          <w:szCs w:val="22"/>
        </w:rPr>
      </w:pPr>
      <w:r>
        <w:rPr>
          <w:sz w:val="22"/>
          <w:szCs w:val="22"/>
        </w:rPr>
        <w:t>14</w:t>
      </w:r>
      <w:r w:rsidR="001D08FD" w:rsidRPr="00906731">
        <w:rPr>
          <w:sz w:val="22"/>
          <w:szCs w:val="22"/>
        </w:rPr>
        <w:t>. Bloese</w:t>
      </w:r>
      <w:r w:rsidR="001D08FD">
        <w:rPr>
          <w:sz w:val="22"/>
          <w:szCs w:val="22"/>
        </w:rPr>
        <w:t>, J.B</w:t>
      </w:r>
      <w:r w:rsidR="001D08FD" w:rsidRPr="00906731">
        <w:rPr>
          <w:sz w:val="22"/>
          <w:szCs w:val="22"/>
        </w:rPr>
        <w:t>. 2016. Rice Field Day. Research Poster. “Evaluating the effects of chemical and cultural management practices on the population dynamics of tadpole shrimp (</w:t>
      </w:r>
      <w:r w:rsidR="001D08FD" w:rsidRPr="00906731">
        <w:rPr>
          <w:i/>
          <w:iCs/>
          <w:sz w:val="22"/>
          <w:szCs w:val="22"/>
        </w:rPr>
        <w:t xml:space="preserve">Triops </w:t>
      </w:r>
      <w:proofErr w:type="spellStart"/>
      <w:r w:rsidR="001D08FD" w:rsidRPr="00906731">
        <w:rPr>
          <w:i/>
          <w:iCs/>
          <w:sz w:val="22"/>
          <w:szCs w:val="22"/>
        </w:rPr>
        <w:t>longicaudatus</w:t>
      </w:r>
      <w:proofErr w:type="spellEnd"/>
      <w:r w:rsidR="001D08FD" w:rsidRPr="00906731">
        <w:rPr>
          <w:sz w:val="22"/>
          <w:szCs w:val="22"/>
        </w:rPr>
        <w:t>) in California rice.” Poster &amp; abstract. Rice Field Day Booklet, Rice Experiment Station, Biggs, CA.</w:t>
      </w:r>
    </w:p>
    <w:p w14:paraId="7FB9CE54" w14:textId="4EC1A8A0" w:rsidR="001D08FD" w:rsidRDefault="001D08FD" w:rsidP="003E5EC0">
      <w:pPr>
        <w:pStyle w:val="Default"/>
        <w:ind w:left="720" w:hanging="720"/>
        <w:rPr>
          <w:bCs/>
          <w:sz w:val="22"/>
          <w:szCs w:val="22"/>
        </w:rPr>
      </w:pPr>
    </w:p>
    <w:p w14:paraId="16D3DA94" w14:textId="69DBC38B" w:rsidR="001D08FD" w:rsidRPr="00F9307D" w:rsidRDefault="00FF3546" w:rsidP="003E5EC0">
      <w:pPr>
        <w:pStyle w:val="Default"/>
        <w:ind w:left="720" w:hanging="720"/>
        <w:rPr>
          <w:sz w:val="22"/>
          <w:szCs w:val="22"/>
        </w:rPr>
      </w:pPr>
      <w:r>
        <w:rPr>
          <w:sz w:val="22"/>
          <w:szCs w:val="22"/>
        </w:rPr>
        <w:t>15</w:t>
      </w:r>
      <w:r w:rsidR="001D08FD" w:rsidRPr="00F9307D">
        <w:rPr>
          <w:sz w:val="22"/>
          <w:szCs w:val="22"/>
        </w:rPr>
        <w:t>. Bloese</w:t>
      </w:r>
      <w:r w:rsidR="001D08FD">
        <w:rPr>
          <w:sz w:val="22"/>
          <w:szCs w:val="22"/>
        </w:rPr>
        <w:t>, J.B</w:t>
      </w:r>
      <w:r w:rsidR="001D08FD" w:rsidRPr="00F9307D">
        <w:rPr>
          <w:sz w:val="22"/>
          <w:szCs w:val="22"/>
        </w:rPr>
        <w:t>. 2015. Rice Field Day. Research Poster. “Exploring factors affecting tadpole shrimp (</w:t>
      </w:r>
      <w:r w:rsidR="001D08FD" w:rsidRPr="00F9307D">
        <w:rPr>
          <w:i/>
          <w:iCs/>
          <w:sz w:val="22"/>
          <w:szCs w:val="22"/>
        </w:rPr>
        <w:t xml:space="preserve">Triops </w:t>
      </w:r>
      <w:proofErr w:type="spellStart"/>
      <w:r w:rsidR="001D08FD" w:rsidRPr="00F9307D">
        <w:rPr>
          <w:i/>
          <w:iCs/>
          <w:sz w:val="22"/>
          <w:szCs w:val="22"/>
        </w:rPr>
        <w:t>longicaudatus</w:t>
      </w:r>
      <w:proofErr w:type="spellEnd"/>
      <w:r w:rsidR="001D08FD" w:rsidRPr="00F9307D">
        <w:rPr>
          <w:sz w:val="22"/>
          <w:szCs w:val="22"/>
        </w:rPr>
        <w:t>) biology and population dynamics.” Poster &amp; abstract. Rice Field Day Booklet, Rice Experiment Station, Biggs, CA.</w:t>
      </w:r>
    </w:p>
    <w:p w14:paraId="766EE1A8" w14:textId="0F682BA8" w:rsidR="001D08FD" w:rsidRDefault="001D08FD" w:rsidP="003E5EC0">
      <w:pPr>
        <w:pStyle w:val="Default"/>
        <w:ind w:left="720" w:hanging="720"/>
        <w:rPr>
          <w:bCs/>
          <w:sz w:val="22"/>
          <w:szCs w:val="22"/>
        </w:rPr>
      </w:pPr>
    </w:p>
    <w:p w14:paraId="00A0F0F9" w14:textId="77777777" w:rsidR="00374DBB" w:rsidRDefault="003C4E1F" w:rsidP="003E5EC0">
      <w:pPr>
        <w:pStyle w:val="Default"/>
        <w:ind w:left="720" w:hanging="720"/>
        <w:rPr>
          <w:bCs/>
          <w:sz w:val="22"/>
          <w:szCs w:val="22"/>
        </w:rPr>
      </w:pPr>
      <w:r>
        <w:rPr>
          <w:bCs/>
          <w:sz w:val="22"/>
          <w:szCs w:val="22"/>
        </w:rPr>
        <w:lastRenderedPageBreak/>
        <w:tab/>
      </w:r>
    </w:p>
    <w:p w14:paraId="64B9C1AF" w14:textId="763DC051" w:rsidR="0069513A" w:rsidRPr="00FF3546" w:rsidRDefault="00FF3546" w:rsidP="00374DBB">
      <w:pPr>
        <w:pStyle w:val="Default"/>
        <w:ind w:left="720"/>
        <w:rPr>
          <w:bCs/>
          <w:sz w:val="22"/>
          <w:szCs w:val="22"/>
          <w:u w:val="single"/>
        </w:rPr>
      </w:pPr>
      <w:r w:rsidRPr="00FF3546">
        <w:rPr>
          <w:bCs/>
          <w:sz w:val="22"/>
          <w:szCs w:val="22"/>
          <w:u w:val="single"/>
        </w:rPr>
        <w:t>Guest Lectures</w:t>
      </w:r>
      <w:r w:rsidR="00374DBB">
        <w:rPr>
          <w:bCs/>
          <w:sz w:val="22"/>
          <w:szCs w:val="22"/>
          <w:u w:val="single"/>
        </w:rPr>
        <w:t>/Curriculum Proposal Presentations</w:t>
      </w:r>
      <w:r w:rsidRPr="00FF3546">
        <w:rPr>
          <w:bCs/>
          <w:sz w:val="22"/>
          <w:szCs w:val="22"/>
          <w:u w:val="single"/>
        </w:rPr>
        <w:t xml:space="preserve">: </w:t>
      </w:r>
    </w:p>
    <w:p w14:paraId="39E7A791" w14:textId="13D4CE71" w:rsidR="000D0F5A" w:rsidRDefault="00A60A3B" w:rsidP="00A60A3B">
      <w:pPr>
        <w:pStyle w:val="Default"/>
        <w:ind w:left="720" w:hanging="720"/>
        <w:rPr>
          <w:bCs/>
          <w:sz w:val="22"/>
          <w:szCs w:val="22"/>
        </w:rPr>
      </w:pPr>
      <w:r w:rsidRPr="00A60A3B">
        <w:rPr>
          <w:bCs/>
          <w:sz w:val="22"/>
          <w:szCs w:val="22"/>
        </w:rPr>
        <w:t>1.</w:t>
      </w:r>
      <w:r>
        <w:rPr>
          <w:bCs/>
          <w:sz w:val="22"/>
          <w:szCs w:val="22"/>
        </w:rPr>
        <w:t xml:space="preserve"> </w:t>
      </w:r>
      <w:r w:rsidR="000D0F5A" w:rsidRPr="000D0F5A">
        <w:rPr>
          <w:bCs/>
          <w:sz w:val="22"/>
          <w:szCs w:val="22"/>
        </w:rPr>
        <w:t xml:space="preserve">Bloese, J.B. </w:t>
      </w:r>
      <w:r w:rsidR="000D0F5A" w:rsidRPr="000D0F5A">
        <w:rPr>
          <w:bCs/>
          <w:i/>
          <w:iCs/>
          <w:sz w:val="22"/>
          <w:szCs w:val="22"/>
        </w:rPr>
        <w:t xml:space="preserve">AG 100. </w:t>
      </w:r>
      <w:r w:rsidR="000D0F5A" w:rsidRPr="000D0F5A">
        <w:rPr>
          <w:bCs/>
          <w:sz w:val="22"/>
          <w:szCs w:val="22"/>
        </w:rPr>
        <w:t>2021. “Landscape diversification and agricultural i</w:t>
      </w:r>
      <w:r w:rsidR="000D0F5A">
        <w:rPr>
          <w:bCs/>
          <w:sz w:val="22"/>
          <w:szCs w:val="22"/>
        </w:rPr>
        <w:t>ntensification”. Nov. 16, 2021. Virtual/Online. Hilo, HI.</w:t>
      </w:r>
    </w:p>
    <w:p w14:paraId="1CDDFF42" w14:textId="0B9651D5" w:rsidR="001610B1" w:rsidRDefault="001610B1" w:rsidP="001610B1">
      <w:pPr>
        <w:pStyle w:val="Default"/>
        <w:rPr>
          <w:bCs/>
          <w:sz w:val="22"/>
          <w:szCs w:val="22"/>
        </w:rPr>
      </w:pPr>
    </w:p>
    <w:p w14:paraId="20CE1D77" w14:textId="7644C4D4" w:rsidR="001610B1" w:rsidRDefault="001610B1" w:rsidP="000268F3">
      <w:pPr>
        <w:pStyle w:val="Default"/>
        <w:ind w:left="720" w:hanging="720"/>
        <w:rPr>
          <w:bCs/>
          <w:sz w:val="22"/>
          <w:szCs w:val="22"/>
        </w:rPr>
      </w:pPr>
      <w:r>
        <w:rPr>
          <w:bCs/>
          <w:sz w:val="22"/>
          <w:szCs w:val="22"/>
        </w:rPr>
        <w:t xml:space="preserve">2. </w:t>
      </w:r>
      <w:r w:rsidR="00C27D5B">
        <w:rPr>
          <w:bCs/>
          <w:sz w:val="22"/>
          <w:szCs w:val="22"/>
        </w:rPr>
        <w:t>Bloese, J.B.</w:t>
      </w:r>
      <w:r w:rsidR="005C571F">
        <w:rPr>
          <w:bCs/>
          <w:sz w:val="22"/>
          <w:szCs w:val="22"/>
        </w:rPr>
        <w:t xml:space="preserve"> &amp; A. </w:t>
      </w:r>
      <w:proofErr w:type="spellStart"/>
      <w:r w:rsidR="005C571F">
        <w:rPr>
          <w:bCs/>
          <w:sz w:val="22"/>
          <w:szCs w:val="22"/>
        </w:rPr>
        <w:t>Schiffner</w:t>
      </w:r>
      <w:proofErr w:type="spellEnd"/>
      <w:r w:rsidR="005C571F">
        <w:rPr>
          <w:bCs/>
          <w:sz w:val="22"/>
          <w:szCs w:val="22"/>
        </w:rPr>
        <w:t>.</w:t>
      </w:r>
      <w:r w:rsidR="00C27D5B">
        <w:rPr>
          <w:bCs/>
          <w:sz w:val="22"/>
          <w:szCs w:val="22"/>
        </w:rPr>
        <w:t xml:space="preserve"> 2021.</w:t>
      </w:r>
      <w:r w:rsidR="00FF1156">
        <w:rPr>
          <w:bCs/>
          <w:sz w:val="22"/>
          <w:szCs w:val="22"/>
        </w:rPr>
        <w:t xml:space="preserve"> </w:t>
      </w:r>
      <w:r w:rsidR="00FF1156" w:rsidRPr="00FF1156">
        <w:rPr>
          <w:color w:val="222222"/>
          <w:sz w:val="22"/>
          <w:szCs w:val="22"/>
          <w:shd w:val="clear" w:color="auto" w:fill="FFFFFF"/>
        </w:rPr>
        <w:t>UH Gen Ed Curriculum Design Team</w:t>
      </w:r>
      <w:r w:rsidR="00FF1156" w:rsidRPr="00FF1156">
        <w:rPr>
          <w:color w:val="222222"/>
          <w:sz w:val="22"/>
          <w:szCs w:val="22"/>
          <w:shd w:val="clear" w:color="auto" w:fill="FFFFFF"/>
        </w:rPr>
        <w:t>.</w:t>
      </w:r>
      <w:r w:rsidR="00C27D5B">
        <w:rPr>
          <w:bCs/>
          <w:sz w:val="22"/>
          <w:szCs w:val="22"/>
        </w:rPr>
        <w:t xml:space="preserve"> </w:t>
      </w:r>
      <w:r w:rsidR="000268F3">
        <w:rPr>
          <w:bCs/>
          <w:sz w:val="22"/>
          <w:szCs w:val="22"/>
        </w:rPr>
        <w:t>“</w:t>
      </w:r>
      <w:r w:rsidR="000268F3" w:rsidRPr="000268F3">
        <w:rPr>
          <w:bCs/>
          <w:sz w:val="22"/>
          <w:szCs w:val="22"/>
        </w:rPr>
        <w:t>Interdisciplinarity</w:t>
      </w:r>
      <w:r w:rsidR="000268F3">
        <w:rPr>
          <w:bCs/>
          <w:sz w:val="22"/>
          <w:szCs w:val="22"/>
        </w:rPr>
        <w:t xml:space="preserve">: </w:t>
      </w:r>
      <w:r w:rsidR="000268F3" w:rsidRPr="000268F3">
        <w:rPr>
          <w:bCs/>
          <w:sz w:val="22"/>
          <w:szCs w:val="22"/>
        </w:rPr>
        <w:t>The Past, Present and Future of Higher Education</w:t>
      </w:r>
      <w:r w:rsidR="000268F3">
        <w:rPr>
          <w:bCs/>
          <w:sz w:val="22"/>
          <w:szCs w:val="22"/>
        </w:rPr>
        <w:t>”</w:t>
      </w:r>
      <w:r w:rsidR="00FF1156">
        <w:rPr>
          <w:bCs/>
          <w:sz w:val="22"/>
          <w:szCs w:val="22"/>
        </w:rPr>
        <w:t>. July, 19, 2021. Virtual/Online. Hilo, HI.</w:t>
      </w:r>
    </w:p>
    <w:p w14:paraId="0863784E" w14:textId="77777777" w:rsidR="001610B1" w:rsidRDefault="001610B1" w:rsidP="00FF1156">
      <w:pPr>
        <w:pStyle w:val="Default"/>
        <w:rPr>
          <w:bCs/>
          <w:sz w:val="22"/>
          <w:szCs w:val="22"/>
        </w:rPr>
      </w:pPr>
    </w:p>
    <w:p w14:paraId="52848161" w14:textId="0637D01F" w:rsidR="001610B1" w:rsidRDefault="001610B1" w:rsidP="00FF1156">
      <w:pPr>
        <w:pStyle w:val="Default"/>
        <w:ind w:left="720" w:hanging="720"/>
        <w:rPr>
          <w:bCs/>
          <w:sz w:val="22"/>
          <w:szCs w:val="22"/>
        </w:rPr>
      </w:pPr>
      <w:r>
        <w:rPr>
          <w:bCs/>
          <w:sz w:val="22"/>
          <w:szCs w:val="22"/>
        </w:rPr>
        <w:t xml:space="preserve">3. Bloese, J.B. 2021. CTAHR Dean &amp; </w:t>
      </w:r>
      <w:r w:rsidR="005C571F">
        <w:rPr>
          <w:bCs/>
          <w:sz w:val="22"/>
          <w:szCs w:val="22"/>
        </w:rPr>
        <w:t>Associate Vice President of Academic Programs &amp; Policies</w:t>
      </w:r>
      <w:r>
        <w:rPr>
          <w:bCs/>
          <w:sz w:val="22"/>
          <w:szCs w:val="22"/>
        </w:rPr>
        <w:t xml:space="preserve">. </w:t>
      </w:r>
      <w:r>
        <w:rPr>
          <w:bCs/>
          <w:sz w:val="22"/>
          <w:szCs w:val="22"/>
        </w:rPr>
        <w:t xml:space="preserve">“Incorporating Art-Science Fusion Classes into the General Education curriculum at University of Hawaii at Manoa”. </w:t>
      </w:r>
      <w:r>
        <w:rPr>
          <w:bCs/>
          <w:sz w:val="22"/>
          <w:szCs w:val="22"/>
        </w:rPr>
        <w:t>May 28</w:t>
      </w:r>
      <w:r w:rsidRPr="001610B1">
        <w:rPr>
          <w:bCs/>
          <w:sz w:val="22"/>
          <w:szCs w:val="22"/>
          <w:vertAlign w:val="superscript"/>
        </w:rPr>
        <w:t>th</w:t>
      </w:r>
      <w:r>
        <w:rPr>
          <w:bCs/>
          <w:sz w:val="22"/>
          <w:szCs w:val="22"/>
        </w:rPr>
        <w:t>, 2021. Virtual/Online. Hilo, HI.</w:t>
      </w:r>
    </w:p>
    <w:p w14:paraId="3406755A" w14:textId="049B2F0F" w:rsidR="00A60A3B" w:rsidRDefault="00A60A3B" w:rsidP="00A60A3B">
      <w:pPr>
        <w:pStyle w:val="Default"/>
        <w:ind w:left="720" w:hanging="720"/>
        <w:rPr>
          <w:bCs/>
          <w:sz w:val="22"/>
          <w:szCs w:val="22"/>
        </w:rPr>
      </w:pPr>
    </w:p>
    <w:p w14:paraId="5068F3DE" w14:textId="11D6D0B5" w:rsidR="00A60A3B" w:rsidRDefault="001610B1" w:rsidP="00A60A3B">
      <w:pPr>
        <w:pStyle w:val="Default"/>
        <w:ind w:left="720" w:hanging="720"/>
        <w:rPr>
          <w:bCs/>
          <w:sz w:val="22"/>
          <w:szCs w:val="22"/>
        </w:rPr>
      </w:pPr>
      <w:r>
        <w:rPr>
          <w:bCs/>
          <w:sz w:val="22"/>
          <w:szCs w:val="22"/>
        </w:rPr>
        <w:t>4</w:t>
      </w:r>
      <w:r w:rsidR="00A60A3B">
        <w:rPr>
          <w:bCs/>
          <w:sz w:val="22"/>
          <w:szCs w:val="22"/>
        </w:rPr>
        <w:t xml:space="preserve">. Bloese, J.B. 2021. </w:t>
      </w:r>
      <w:r>
        <w:rPr>
          <w:bCs/>
          <w:sz w:val="22"/>
          <w:szCs w:val="22"/>
        </w:rPr>
        <w:t xml:space="preserve">CTAHR Dean &amp; Associate Dean Meeting. </w:t>
      </w:r>
      <w:proofErr w:type="gramStart"/>
      <w:r w:rsidR="00A60A3B">
        <w:rPr>
          <w:bCs/>
          <w:sz w:val="22"/>
          <w:szCs w:val="22"/>
        </w:rPr>
        <w:t>“</w:t>
      </w:r>
      <w:proofErr w:type="gramEnd"/>
      <w:r w:rsidR="00A60A3B">
        <w:rPr>
          <w:bCs/>
          <w:sz w:val="22"/>
          <w:szCs w:val="22"/>
        </w:rPr>
        <w:t xml:space="preserve">Incorporating Art-Science Fusion Classes into the General Education </w:t>
      </w:r>
      <w:r>
        <w:rPr>
          <w:bCs/>
          <w:sz w:val="22"/>
          <w:szCs w:val="22"/>
        </w:rPr>
        <w:t>curriculum</w:t>
      </w:r>
      <w:r w:rsidR="00A60A3B">
        <w:rPr>
          <w:bCs/>
          <w:sz w:val="22"/>
          <w:szCs w:val="22"/>
        </w:rPr>
        <w:t xml:space="preserve"> at University of Hawaii at Manoa</w:t>
      </w:r>
      <w:r>
        <w:rPr>
          <w:bCs/>
          <w:sz w:val="22"/>
          <w:szCs w:val="22"/>
        </w:rPr>
        <w:t>”</w:t>
      </w:r>
      <w:r w:rsidR="00A60A3B">
        <w:rPr>
          <w:bCs/>
          <w:sz w:val="22"/>
          <w:szCs w:val="22"/>
        </w:rPr>
        <w:t>. May</w:t>
      </w:r>
      <w:r>
        <w:rPr>
          <w:bCs/>
          <w:sz w:val="22"/>
          <w:szCs w:val="22"/>
        </w:rPr>
        <w:t xml:space="preserve"> 10</w:t>
      </w:r>
      <w:r w:rsidRPr="001610B1">
        <w:rPr>
          <w:bCs/>
          <w:sz w:val="22"/>
          <w:szCs w:val="22"/>
          <w:vertAlign w:val="superscript"/>
        </w:rPr>
        <w:t>th</w:t>
      </w:r>
      <w:r>
        <w:rPr>
          <w:bCs/>
          <w:sz w:val="22"/>
          <w:szCs w:val="22"/>
        </w:rPr>
        <w:t>, 2021. Virtual/Online. Hilo, HI.</w:t>
      </w:r>
    </w:p>
    <w:p w14:paraId="639F0169" w14:textId="072F59BC" w:rsidR="001610B1" w:rsidRDefault="001610B1" w:rsidP="001610B1">
      <w:pPr>
        <w:pStyle w:val="Default"/>
        <w:rPr>
          <w:bCs/>
          <w:sz w:val="22"/>
          <w:szCs w:val="22"/>
        </w:rPr>
      </w:pPr>
    </w:p>
    <w:p w14:paraId="0C6288DF" w14:textId="4B5D8A89" w:rsidR="00FF3546" w:rsidRDefault="001610B1" w:rsidP="000D0F5A">
      <w:pPr>
        <w:pStyle w:val="Default"/>
        <w:ind w:left="720" w:hanging="720"/>
        <w:rPr>
          <w:bCs/>
          <w:sz w:val="22"/>
          <w:szCs w:val="22"/>
        </w:rPr>
      </w:pPr>
      <w:r>
        <w:rPr>
          <w:bCs/>
          <w:sz w:val="22"/>
          <w:szCs w:val="22"/>
        </w:rPr>
        <w:t>5</w:t>
      </w:r>
      <w:r w:rsidR="000D0F5A" w:rsidRPr="000D0F5A">
        <w:rPr>
          <w:bCs/>
          <w:sz w:val="22"/>
          <w:szCs w:val="22"/>
        </w:rPr>
        <w:t>.</w:t>
      </w:r>
      <w:r w:rsidR="000D0F5A">
        <w:rPr>
          <w:bCs/>
          <w:sz w:val="22"/>
          <w:szCs w:val="22"/>
        </w:rPr>
        <w:t xml:space="preserve">  Bloese, J.B. </w:t>
      </w:r>
      <w:r w:rsidR="000D0F5A" w:rsidRPr="000D0F5A">
        <w:rPr>
          <w:bCs/>
          <w:i/>
          <w:iCs/>
          <w:sz w:val="22"/>
          <w:szCs w:val="22"/>
        </w:rPr>
        <w:t>PEPS 410</w:t>
      </w:r>
      <w:r w:rsidR="000D0F5A">
        <w:rPr>
          <w:bCs/>
          <w:sz w:val="22"/>
          <w:szCs w:val="22"/>
        </w:rPr>
        <w:t>. 2021. “Exploring the mechanisms involved in silicon-mediated resistance to herbivorous insects and plant pathogens”. Feb. 22, 2021. Virtual/Online, Hilo, HI.</w:t>
      </w:r>
    </w:p>
    <w:p w14:paraId="424D2444" w14:textId="77777777" w:rsidR="00FF3546" w:rsidRPr="000D0F5A" w:rsidRDefault="00FF3546" w:rsidP="000D0F5A">
      <w:pPr>
        <w:pStyle w:val="Default"/>
        <w:rPr>
          <w:bCs/>
          <w:sz w:val="22"/>
          <w:szCs w:val="22"/>
        </w:rPr>
      </w:pPr>
    </w:p>
    <w:p w14:paraId="7A870204" w14:textId="37BD1E10" w:rsidR="003C4E1F" w:rsidRDefault="003C4E1F" w:rsidP="0069513A">
      <w:pPr>
        <w:pStyle w:val="Default"/>
        <w:ind w:left="720"/>
        <w:rPr>
          <w:bCs/>
          <w:sz w:val="22"/>
          <w:szCs w:val="22"/>
          <w:u w:val="single"/>
        </w:rPr>
      </w:pPr>
      <w:r w:rsidRPr="00EF2C9C">
        <w:rPr>
          <w:bCs/>
          <w:sz w:val="22"/>
          <w:szCs w:val="22"/>
          <w:u w:val="single"/>
        </w:rPr>
        <w:t>CTAHR Notes:</w:t>
      </w:r>
    </w:p>
    <w:p w14:paraId="6D372A12" w14:textId="18E066B2" w:rsidR="00B22435" w:rsidRPr="00B22435" w:rsidRDefault="00B22435" w:rsidP="00E347D9">
      <w:pPr>
        <w:pStyle w:val="Default"/>
        <w:ind w:left="720" w:hanging="720"/>
        <w:rPr>
          <w:bCs/>
          <w:sz w:val="22"/>
          <w:szCs w:val="22"/>
        </w:rPr>
      </w:pPr>
      <w:r w:rsidRPr="00B22435">
        <w:rPr>
          <w:bCs/>
          <w:sz w:val="22"/>
          <w:szCs w:val="22"/>
        </w:rPr>
        <w:t>1.</w:t>
      </w:r>
      <w:r>
        <w:rPr>
          <w:bCs/>
          <w:sz w:val="22"/>
          <w:szCs w:val="22"/>
        </w:rPr>
        <w:t xml:space="preserve"> Bloese. J.B. 2021. CTAHR Notes. “Pest Particulars” – Oct. 5, 2021. </w:t>
      </w:r>
      <w:hyperlink r:id="rId32" w:history="1">
        <w:r w:rsidR="00E347D9" w:rsidRPr="00C1373D">
          <w:rPr>
            <w:rStyle w:val="Hyperlink"/>
            <w:bCs/>
            <w:sz w:val="22"/>
            <w:szCs w:val="22"/>
          </w:rPr>
          <w:t>https://cms.ctahr.hawaii.edu/NewsLetter/ArtMID/52574/ArticleID/2197/Pest-Particulars</w:t>
        </w:r>
      </w:hyperlink>
    </w:p>
    <w:p w14:paraId="3C89EBEA" w14:textId="6704E272" w:rsidR="003C4E1F" w:rsidRDefault="003C4E1F" w:rsidP="003E5EC0">
      <w:pPr>
        <w:pStyle w:val="Default"/>
        <w:ind w:left="720" w:hanging="720"/>
        <w:rPr>
          <w:bCs/>
          <w:sz w:val="22"/>
          <w:szCs w:val="22"/>
        </w:rPr>
      </w:pPr>
    </w:p>
    <w:p w14:paraId="417026DA" w14:textId="4B00F133" w:rsidR="00F264B6" w:rsidRDefault="00F264B6" w:rsidP="00F264B6">
      <w:pPr>
        <w:pStyle w:val="Default"/>
        <w:ind w:left="720" w:hanging="720"/>
        <w:rPr>
          <w:bCs/>
          <w:sz w:val="22"/>
          <w:szCs w:val="22"/>
        </w:rPr>
      </w:pPr>
      <w:r>
        <w:rPr>
          <w:bCs/>
          <w:sz w:val="22"/>
          <w:szCs w:val="22"/>
        </w:rPr>
        <w:t>2. Bloese, J.B. 2021. CTAHR Notes. “</w:t>
      </w:r>
      <w:r w:rsidRPr="004B44E8">
        <w:rPr>
          <w:bCs/>
          <w:sz w:val="22"/>
          <w:szCs w:val="22"/>
        </w:rPr>
        <w:t>Ornamental Days</w:t>
      </w:r>
      <w:r>
        <w:rPr>
          <w:bCs/>
          <w:sz w:val="22"/>
          <w:szCs w:val="22"/>
        </w:rPr>
        <w:t xml:space="preserve">: </w:t>
      </w:r>
      <w:r w:rsidRPr="004B44E8">
        <w:rPr>
          <w:bCs/>
          <w:sz w:val="22"/>
          <w:szCs w:val="22"/>
        </w:rPr>
        <w:t>Join growers and researchers Sept. 29-30 on the Big Island</w:t>
      </w:r>
      <w:r>
        <w:rPr>
          <w:bCs/>
          <w:sz w:val="22"/>
          <w:szCs w:val="22"/>
        </w:rPr>
        <w:t xml:space="preserve">” – Sept. 20, 2021. </w:t>
      </w:r>
      <w:hyperlink r:id="rId33" w:history="1">
        <w:r w:rsidRPr="00333738">
          <w:rPr>
            <w:rStyle w:val="Hyperlink"/>
            <w:bCs/>
            <w:sz w:val="22"/>
            <w:szCs w:val="22"/>
          </w:rPr>
          <w:t>https://cms.ctahr.hawaii.edu/NewsLetter/ArtMID/52574/ArticleID/2171/Ornamental-Days</w:t>
        </w:r>
      </w:hyperlink>
    </w:p>
    <w:p w14:paraId="40C530B9" w14:textId="77777777" w:rsidR="00F264B6" w:rsidRDefault="00F264B6" w:rsidP="003E5EC0">
      <w:pPr>
        <w:pStyle w:val="Default"/>
        <w:ind w:left="720" w:hanging="720"/>
        <w:rPr>
          <w:bCs/>
          <w:sz w:val="22"/>
          <w:szCs w:val="22"/>
        </w:rPr>
      </w:pPr>
    </w:p>
    <w:p w14:paraId="7FA866E9" w14:textId="63D92510" w:rsidR="00DB11D0" w:rsidRDefault="00F264B6" w:rsidP="00DB11D0">
      <w:pPr>
        <w:pStyle w:val="Default"/>
        <w:ind w:left="720" w:hanging="720"/>
        <w:rPr>
          <w:bCs/>
          <w:sz w:val="22"/>
          <w:szCs w:val="22"/>
        </w:rPr>
      </w:pPr>
      <w:r>
        <w:rPr>
          <w:bCs/>
          <w:sz w:val="22"/>
          <w:szCs w:val="22"/>
        </w:rPr>
        <w:t>3</w:t>
      </w:r>
      <w:r w:rsidR="00DB11D0">
        <w:rPr>
          <w:bCs/>
          <w:sz w:val="22"/>
          <w:szCs w:val="22"/>
        </w:rPr>
        <w:t>. Bloese, J.B. 2021. CTAHR Notes. “</w:t>
      </w:r>
      <w:r w:rsidR="00DB11D0" w:rsidRPr="00DB11D0">
        <w:rPr>
          <w:bCs/>
          <w:sz w:val="22"/>
          <w:szCs w:val="22"/>
        </w:rPr>
        <w:t>Art-Science Fusion</w:t>
      </w:r>
      <w:r w:rsidR="00DB11D0">
        <w:rPr>
          <w:bCs/>
          <w:sz w:val="22"/>
          <w:szCs w:val="22"/>
        </w:rPr>
        <w:t xml:space="preserve">: </w:t>
      </w:r>
      <w:r w:rsidR="00DB11D0" w:rsidRPr="00DB11D0">
        <w:rPr>
          <w:bCs/>
          <w:sz w:val="22"/>
          <w:szCs w:val="22"/>
        </w:rPr>
        <w:t>PEPS Extension participates in Mexican film</w:t>
      </w:r>
      <w:r w:rsidR="00DB11D0">
        <w:rPr>
          <w:bCs/>
          <w:sz w:val="22"/>
          <w:szCs w:val="22"/>
        </w:rPr>
        <w:t xml:space="preserve">” </w:t>
      </w:r>
      <w:r w:rsidR="004B44E8">
        <w:rPr>
          <w:bCs/>
          <w:sz w:val="22"/>
          <w:szCs w:val="22"/>
        </w:rPr>
        <w:t>–</w:t>
      </w:r>
      <w:r w:rsidR="00E347D9">
        <w:rPr>
          <w:bCs/>
          <w:sz w:val="22"/>
          <w:szCs w:val="22"/>
        </w:rPr>
        <w:t xml:space="preserve">June 22, 2021. </w:t>
      </w:r>
      <w:hyperlink r:id="rId34" w:history="1">
        <w:r w:rsidR="00E347D9" w:rsidRPr="00E347D9">
          <w:rPr>
            <w:rStyle w:val="Hyperlink"/>
            <w:bCs/>
            <w:sz w:val="22"/>
            <w:szCs w:val="22"/>
          </w:rPr>
          <w:t>https://cms.ctahr.hawaii.edu/NewsLetter/ArtMID/52574/ArticleID/2117/Art-Science-Fusion</w:t>
        </w:r>
      </w:hyperlink>
      <w:r w:rsidR="00DB11D0">
        <w:rPr>
          <w:bCs/>
          <w:sz w:val="22"/>
          <w:szCs w:val="22"/>
        </w:rPr>
        <w:t xml:space="preserve"> </w:t>
      </w:r>
    </w:p>
    <w:p w14:paraId="03878B79" w14:textId="5EAAB3C6" w:rsidR="004B44E8" w:rsidRDefault="004B44E8" w:rsidP="00DB11D0">
      <w:pPr>
        <w:pStyle w:val="Default"/>
        <w:ind w:left="720" w:hanging="720"/>
        <w:rPr>
          <w:bCs/>
          <w:sz w:val="22"/>
          <w:szCs w:val="22"/>
        </w:rPr>
      </w:pPr>
    </w:p>
    <w:p w14:paraId="358B4BBA" w14:textId="137F7BD4" w:rsidR="007B579E" w:rsidRDefault="007B579E" w:rsidP="00F264B6">
      <w:pPr>
        <w:pStyle w:val="Default"/>
        <w:rPr>
          <w:bCs/>
          <w:sz w:val="22"/>
          <w:szCs w:val="22"/>
        </w:rPr>
      </w:pPr>
    </w:p>
    <w:p w14:paraId="1CBE3EA6" w14:textId="53FAAA67" w:rsidR="007B579E" w:rsidRDefault="007B579E" w:rsidP="007B579E">
      <w:pPr>
        <w:pStyle w:val="Default"/>
        <w:ind w:left="720" w:hanging="720"/>
        <w:rPr>
          <w:bCs/>
          <w:sz w:val="22"/>
          <w:szCs w:val="22"/>
        </w:rPr>
      </w:pPr>
      <w:r>
        <w:rPr>
          <w:bCs/>
          <w:sz w:val="22"/>
          <w:szCs w:val="22"/>
        </w:rPr>
        <w:t>4. Bloese, J.B. 2021. CTAHR Notes. “</w:t>
      </w:r>
      <w:r w:rsidRPr="007B579E">
        <w:rPr>
          <w:bCs/>
          <w:sz w:val="22"/>
          <w:szCs w:val="22"/>
        </w:rPr>
        <w:t>Less Rejection, More Value</w:t>
      </w:r>
      <w:r>
        <w:rPr>
          <w:bCs/>
          <w:sz w:val="22"/>
          <w:szCs w:val="22"/>
        </w:rPr>
        <w:t xml:space="preserve">: </w:t>
      </w:r>
      <w:r w:rsidRPr="007B579E">
        <w:rPr>
          <w:bCs/>
          <w:sz w:val="22"/>
          <w:szCs w:val="22"/>
        </w:rPr>
        <w:t>The biosecurity of Hawai’i’s ornamental industry gets federal dollars</w:t>
      </w:r>
      <w:r>
        <w:rPr>
          <w:bCs/>
          <w:sz w:val="22"/>
          <w:szCs w:val="22"/>
        </w:rPr>
        <w:t xml:space="preserve">” </w:t>
      </w:r>
      <w:r w:rsidR="00333738">
        <w:rPr>
          <w:bCs/>
          <w:sz w:val="22"/>
          <w:szCs w:val="22"/>
        </w:rPr>
        <w:t>–</w:t>
      </w:r>
      <w:r>
        <w:rPr>
          <w:bCs/>
          <w:sz w:val="22"/>
          <w:szCs w:val="22"/>
        </w:rPr>
        <w:t xml:space="preserve"> </w:t>
      </w:r>
      <w:r w:rsidR="00333738">
        <w:rPr>
          <w:bCs/>
          <w:sz w:val="22"/>
          <w:szCs w:val="22"/>
        </w:rPr>
        <w:t xml:space="preserve">Feb. 9, 2021. </w:t>
      </w:r>
      <w:hyperlink r:id="rId35" w:history="1">
        <w:r w:rsidR="00333738" w:rsidRPr="00333738">
          <w:rPr>
            <w:rStyle w:val="Hyperlink"/>
            <w:bCs/>
            <w:sz w:val="22"/>
            <w:szCs w:val="22"/>
          </w:rPr>
          <w:t>https://cms.ctahr.hawaii.edu/NewsLetter/ArtMID/52574/ArticleID/1979/Less-Rejection-More-Value</w:t>
        </w:r>
      </w:hyperlink>
    </w:p>
    <w:p w14:paraId="42783BC0" w14:textId="77777777" w:rsidR="00DB11D0" w:rsidRDefault="00DB11D0" w:rsidP="003E5EC0">
      <w:pPr>
        <w:pStyle w:val="Default"/>
        <w:ind w:left="720" w:hanging="720"/>
        <w:rPr>
          <w:bCs/>
          <w:sz w:val="22"/>
          <w:szCs w:val="22"/>
        </w:rPr>
      </w:pPr>
    </w:p>
    <w:p w14:paraId="751E883B" w14:textId="5BE23B19" w:rsidR="003C4E1F" w:rsidRPr="0069513A" w:rsidRDefault="007B579E" w:rsidP="004B44E8">
      <w:pPr>
        <w:pStyle w:val="Default"/>
        <w:ind w:left="720" w:hanging="720"/>
        <w:rPr>
          <w:bCs/>
          <w:sz w:val="22"/>
          <w:szCs w:val="22"/>
        </w:rPr>
      </w:pPr>
      <w:r>
        <w:rPr>
          <w:bCs/>
          <w:sz w:val="22"/>
          <w:szCs w:val="22"/>
        </w:rPr>
        <w:t>5</w:t>
      </w:r>
      <w:r w:rsidR="003C4E1F" w:rsidRPr="009A4F4F">
        <w:rPr>
          <w:bCs/>
          <w:sz w:val="22"/>
          <w:szCs w:val="22"/>
        </w:rPr>
        <w:t>.</w:t>
      </w:r>
      <w:r w:rsidR="003E5EC0" w:rsidRPr="009A4F4F">
        <w:rPr>
          <w:bCs/>
          <w:sz w:val="22"/>
          <w:szCs w:val="22"/>
        </w:rPr>
        <w:t xml:space="preserve"> </w:t>
      </w:r>
      <w:r w:rsidR="003C4E1F" w:rsidRPr="009A4F4F">
        <w:rPr>
          <w:bCs/>
          <w:sz w:val="22"/>
          <w:szCs w:val="22"/>
        </w:rPr>
        <w:t xml:space="preserve">Bloese, J.B. </w:t>
      </w:r>
      <w:r w:rsidR="0069513A" w:rsidRPr="009A4F4F">
        <w:rPr>
          <w:bCs/>
          <w:sz w:val="22"/>
          <w:szCs w:val="22"/>
        </w:rPr>
        <w:t xml:space="preserve">2020. </w:t>
      </w:r>
      <w:r w:rsidR="0069513A" w:rsidRPr="0069513A">
        <w:rPr>
          <w:bCs/>
          <w:sz w:val="22"/>
          <w:szCs w:val="22"/>
        </w:rPr>
        <w:t xml:space="preserve">CTAHR Notes. </w:t>
      </w:r>
      <w:r w:rsidR="004B44E8">
        <w:rPr>
          <w:bCs/>
          <w:sz w:val="22"/>
          <w:szCs w:val="22"/>
        </w:rPr>
        <w:t>“</w:t>
      </w:r>
      <w:r w:rsidR="004B44E8" w:rsidRPr="004B44E8">
        <w:rPr>
          <w:bCs/>
          <w:sz w:val="22"/>
          <w:szCs w:val="22"/>
        </w:rPr>
        <w:t>Mahalo! Hilo Medical Center</w:t>
      </w:r>
      <w:r w:rsidR="004B44E8">
        <w:rPr>
          <w:bCs/>
          <w:sz w:val="22"/>
          <w:szCs w:val="22"/>
        </w:rPr>
        <w:t xml:space="preserve">: </w:t>
      </w:r>
      <w:r w:rsidR="004B44E8" w:rsidRPr="004B44E8">
        <w:rPr>
          <w:bCs/>
          <w:sz w:val="22"/>
          <w:szCs w:val="22"/>
        </w:rPr>
        <w:t>Extension researchers donate bouquets for healthcare workers</w:t>
      </w:r>
      <w:r w:rsidR="004B44E8">
        <w:rPr>
          <w:bCs/>
          <w:sz w:val="22"/>
          <w:szCs w:val="22"/>
        </w:rPr>
        <w:t xml:space="preserve">” - </w:t>
      </w:r>
      <w:hyperlink r:id="rId36" w:history="1">
        <w:r w:rsidR="00E85C84" w:rsidRPr="00E85C84">
          <w:rPr>
            <w:rStyle w:val="Hyperlink"/>
            <w:bCs/>
            <w:sz w:val="22"/>
            <w:szCs w:val="22"/>
          </w:rPr>
          <w:t>https://cms.ctahr.hawaii.edu/NewsLetter/ArtMID/52574/ArticleID/1947/Mahalo-Hilo-Medical-Center</w:t>
        </w:r>
      </w:hyperlink>
    </w:p>
    <w:p w14:paraId="5408632E" w14:textId="77777777" w:rsidR="003C4E1F" w:rsidRPr="0069513A" w:rsidRDefault="003C4E1F" w:rsidP="003E5EC0">
      <w:pPr>
        <w:pStyle w:val="Default"/>
        <w:ind w:left="720" w:hanging="720"/>
        <w:rPr>
          <w:bCs/>
          <w:sz w:val="22"/>
          <w:szCs w:val="22"/>
        </w:rPr>
      </w:pPr>
    </w:p>
    <w:p w14:paraId="02FD87D9" w14:textId="41703A96" w:rsidR="00B373BC" w:rsidRDefault="007B579E" w:rsidP="00C11201">
      <w:pPr>
        <w:pStyle w:val="Heading3"/>
        <w:spacing w:before="0" w:after="225" w:line="297" w:lineRule="atLeast"/>
        <w:ind w:left="720" w:hanging="720"/>
        <w:rPr>
          <w:rStyle w:val="Hyperlink"/>
          <w:rFonts w:ascii="Times New Roman" w:hAnsi="Times New Roman" w:cs="Times New Roman"/>
          <w:bCs/>
          <w:sz w:val="22"/>
          <w:szCs w:val="22"/>
        </w:rPr>
      </w:pPr>
      <w:r w:rsidRPr="00333738">
        <w:rPr>
          <w:rFonts w:ascii="Times New Roman" w:hAnsi="Times New Roman" w:cs="Times New Roman"/>
          <w:bCs/>
          <w:color w:val="auto"/>
          <w:sz w:val="22"/>
          <w:szCs w:val="22"/>
        </w:rPr>
        <w:t>6</w:t>
      </w:r>
      <w:r w:rsidR="003C4E1F" w:rsidRPr="00333738">
        <w:rPr>
          <w:rFonts w:ascii="Times New Roman" w:hAnsi="Times New Roman" w:cs="Times New Roman"/>
          <w:bCs/>
          <w:color w:val="auto"/>
          <w:sz w:val="22"/>
          <w:szCs w:val="22"/>
        </w:rPr>
        <w:t>. Bloese, J.B.</w:t>
      </w:r>
      <w:r w:rsidR="003A7A2A" w:rsidRPr="00333738">
        <w:rPr>
          <w:rFonts w:ascii="Times New Roman" w:hAnsi="Times New Roman" w:cs="Times New Roman"/>
          <w:bCs/>
          <w:color w:val="auto"/>
          <w:sz w:val="22"/>
          <w:szCs w:val="22"/>
        </w:rPr>
        <w:t xml:space="preserve"> 2020. CTHAR Notes. “AI is Eye-Opening</w:t>
      </w:r>
      <w:r w:rsidR="00333738" w:rsidRPr="00333738">
        <w:rPr>
          <w:rFonts w:ascii="Times New Roman" w:hAnsi="Times New Roman" w:cs="Times New Roman"/>
          <w:bCs/>
          <w:color w:val="auto"/>
          <w:sz w:val="22"/>
          <w:szCs w:val="22"/>
        </w:rPr>
        <w:t xml:space="preserve">: </w:t>
      </w:r>
      <w:proofErr w:type="spellStart"/>
      <w:r w:rsidR="00333738" w:rsidRPr="00333738">
        <w:rPr>
          <w:rFonts w:ascii="Times New Roman" w:hAnsi="Times New Roman" w:cs="Times New Roman"/>
          <w:bCs/>
          <w:color w:val="auto"/>
          <w:sz w:val="22"/>
          <w:szCs w:val="22"/>
        </w:rPr>
        <w:t>Mealani</w:t>
      </w:r>
      <w:proofErr w:type="spellEnd"/>
      <w:r w:rsidR="00333738" w:rsidRPr="00333738">
        <w:rPr>
          <w:rFonts w:ascii="Times New Roman" w:hAnsi="Times New Roman" w:cs="Times New Roman"/>
          <w:bCs/>
          <w:color w:val="auto"/>
          <w:sz w:val="22"/>
          <w:szCs w:val="22"/>
        </w:rPr>
        <w:t xml:space="preserve"> Station shares an important technique with CTAHR faculty</w:t>
      </w:r>
      <w:r w:rsidR="003A7A2A">
        <w:rPr>
          <w:bCs/>
          <w:sz w:val="22"/>
          <w:szCs w:val="22"/>
        </w:rPr>
        <w:t xml:space="preserve">” – </w:t>
      </w:r>
      <w:r w:rsidR="003A7A2A" w:rsidRPr="00333738">
        <w:rPr>
          <w:rFonts w:ascii="Times New Roman" w:hAnsi="Times New Roman" w:cs="Times New Roman"/>
          <w:bCs/>
          <w:color w:val="auto"/>
          <w:sz w:val="22"/>
          <w:szCs w:val="22"/>
        </w:rPr>
        <w:t>July, 6. 2020</w:t>
      </w:r>
      <w:r w:rsidR="00916016">
        <w:rPr>
          <w:rFonts w:ascii="Times New Roman" w:hAnsi="Times New Roman" w:cs="Times New Roman"/>
          <w:bCs/>
          <w:color w:val="auto"/>
          <w:sz w:val="22"/>
          <w:szCs w:val="22"/>
        </w:rPr>
        <w:t xml:space="preserve"> - </w:t>
      </w:r>
      <w:hyperlink r:id="rId37" w:history="1">
        <w:r w:rsidR="00916016" w:rsidRPr="00916016">
          <w:rPr>
            <w:rStyle w:val="Hyperlink"/>
            <w:rFonts w:ascii="Times New Roman" w:hAnsi="Times New Roman" w:cs="Times New Roman"/>
            <w:bCs/>
            <w:sz w:val="22"/>
            <w:szCs w:val="22"/>
          </w:rPr>
          <w:t>https://cms.ctahr.hawaii.edu/fcs/SiteAdm/Alumni-News-Articles/ArtMID/51791/ArticleID/1743</w:t>
        </w:r>
      </w:hyperlink>
    </w:p>
    <w:p w14:paraId="09845EEB" w14:textId="77777777" w:rsidR="00C11201" w:rsidRPr="00C11201" w:rsidRDefault="00C11201" w:rsidP="00C11201">
      <w:pPr>
        <w:rPr>
          <w:lang w:bidi="ar-SA"/>
        </w:rPr>
      </w:pPr>
    </w:p>
    <w:p w14:paraId="5D7A2ABE" w14:textId="534F0DDB" w:rsidR="00FF1278" w:rsidRPr="00CA10C7" w:rsidRDefault="004A37DD" w:rsidP="003E5EC0">
      <w:pPr>
        <w:rPr>
          <w:b/>
          <w:bCs/>
          <w:sz w:val="24"/>
          <w:szCs w:val="24"/>
        </w:rPr>
      </w:pPr>
      <w:r w:rsidRPr="00CA10C7">
        <w:rPr>
          <w:b/>
          <w:bCs/>
          <w:sz w:val="24"/>
          <w:szCs w:val="24"/>
        </w:rPr>
        <w:t>Creative Works</w:t>
      </w:r>
      <w:r w:rsidR="00755589" w:rsidRPr="00CA10C7">
        <w:rPr>
          <w:b/>
          <w:bCs/>
          <w:sz w:val="24"/>
          <w:szCs w:val="24"/>
        </w:rPr>
        <w:t xml:space="preserve"> (ex. Extension Videos</w:t>
      </w:r>
      <w:r w:rsidR="003A50DB" w:rsidRPr="00CA10C7">
        <w:rPr>
          <w:b/>
          <w:bCs/>
          <w:sz w:val="24"/>
          <w:szCs w:val="24"/>
        </w:rPr>
        <w:t>, Websites, Blogs, etc.</w:t>
      </w:r>
      <w:r w:rsidR="00755589" w:rsidRPr="00CA10C7">
        <w:rPr>
          <w:b/>
          <w:bCs/>
          <w:sz w:val="24"/>
          <w:szCs w:val="24"/>
        </w:rPr>
        <w:t>)</w:t>
      </w:r>
    </w:p>
    <w:p w14:paraId="59E3A9E7" w14:textId="79B6015A" w:rsidR="00374DBB" w:rsidRPr="000A5D8A" w:rsidRDefault="002F74AB" w:rsidP="000A5D8A">
      <w:pPr>
        <w:ind w:firstLine="720"/>
        <w:rPr>
          <w:sz w:val="24"/>
          <w:szCs w:val="24"/>
          <w:u w:val="single"/>
        </w:rPr>
      </w:pPr>
      <w:r w:rsidRPr="002F74AB">
        <w:rPr>
          <w:sz w:val="24"/>
          <w:szCs w:val="24"/>
          <w:u w:val="single"/>
        </w:rPr>
        <w:t>Websites/Blogs/</w:t>
      </w:r>
      <w:proofErr w:type="gramStart"/>
      <w:r w:rsidRPr="002F74AB">
        <w:rPr>
          <w:sz w:val="24"/>
          <w:szCs w:val="24"/>
          <w:u w:val="single"/>
        </w:rPr>
        <w:t>Social Media</w:t>
      </w:r>
      <w:proofErr w:type="gramEnd"/>
      <w:r w:rsidRPr="002F74AB">
        <w:rPr>
          <w:sz w:val="24"/>
          <w:szCs w:val="24"/>
          <w:u w:val="single"/>
        </w:rPr>
        <w:t>:</w:t>
      </w:r>
    </w:p>
    <w:p w14:paraId="2F5FDCFE" w14:textId="77777777" w:rsidR="00C51C01" w:rsidRDefault="00C51C01" w:rsidP="003E5EC0">
      <w:pPr>
        <w:rPr>
          <w:sz w:val="24"/>
          <w:szCs w:val="24"/>
        </w:rPr>
      </w:pPr>
    </w:p>
    <w:p w14:paraId="40B24B2F" w14:textId="2C2555F8" w:rsidR="00FF1278" w:rsidRDefault="00FF1278" w:rsidP="003E5EC0">
      <w:pPr>
        <w:rPr>
          <w:sz w:val="24"/>
          <w:szCs w:val="24"/>
        </w:rPr>
      </w:pPr>
      <w:r>
        <w:rPr>
          <w:sz w:val="24"/>
          <w:szCs w:val="24"/>
        </w:rPr>
        <w:t>Spread Hope with Aloha Campaign</w:t>
      </w:r>
      <w:r w:rsidR="002F74AB">
        <w:rPr>
          <w:sz w:val="24"/>
          <w:szCs w:val="24"/>
        </w:rPr>
        <w:t>: 2020-Present</w:t>
      </w:r>
    </w:p>
    <w:p w14:paraId="6EB7B5BE" w14:textId="4FEB1428" w:rsidR="009905F2" w:rsidRPr="009905F2" w:rsidRDefault="009905F2" w:rsidP="009905F2">
      <w:pPr>
        <w:ind w:left="720"/>
        <w:rPr>
          <w:i/>
          <w:iCs/>
          <w:sz w:val="20"/>
          <w:szCs w:val="20"/>
        </w:rPr>
      </w:pPr>
      <w:r w:rsidRPr="009905F2">
        <w:rPr>
          <w:i/>
          <w:iCs/>
          <w:sz w:val="20"/>
          <w:szCs w:val="20"/>
        </w:rPr>
        <w:t>Instagram account dedicated to bringing the community together in aloha. Spreading words of encouragement, hope, love, joy and inspiration during Covid-19 pandemic. An effort to encourage mindfulness throughout your day.</w:t>
      </w:r>
    </w:p>
    <w:p w14:paraId="33978854" w14:textId="5755CE17" w:rsidR="00FF1278" w:rsidRDefault="00FF1278" w:rsidP="003E5EC0">
      <w:pPr>
        <w:rPr>
          <w:sz w:val="24"/>
          <w:szCs w:val="24"/>
        </w:rPr>
      </w:pPr>
    </w:p>
    <w:p w14:paraId="6B85B36F" w14:textId="77777777" w:rsidR="00C11201" w:rsidRDefault="00C11201" w:rsidP="002F74AB">
      <w:pPr>
        <w:ind w:firstLine="720"/>
        <w:rPr>
          <w:sz w:val="24"/>
          <w:szCs w:val="24"/>
          <w:u w:val="single"/>
        </w:rPr>
      </w:pPr>
    </w:p>
    <w:p w14:paraId="0784C3A4" w14:textId="77777777" w:rsidR="00C11201" w:rsidRDefault="00C11201" w:rsidP="002F74AB">
      <w:pPr>
        <w:ind w:firstLine="720"/>
        <w:rPr>
          <w:sz w:val="24"/>
          <w:szCs w:val="24"/>
          <w:u w:val="single"/>
        </w:rPr>
      </w:pPr>
    </w:p>
    <w:p w14:paraId="11D01E74" w14:textId="03419F31" w:rsidR="00FF1278" w:rsidRDefault="00FF1278" w:rsidP="002F74AB">
      <w:pPr>
        <w:ind w:firstLine="720"/>
        <w:rPr>
          <w:sz w:val="24"/>
          <w:szCs w:val="24"/>
          <w:u w:val="single"/>
        </w:rPr>
      </w:pPr>
      <w:r w:rsidRPr="00FF1278">
        <w:rPr>
          <w:sz w:val="24"/>
          <w:szCs w:val="24"/>
          <w:u w:val="single"/>
        </w:rPr>
        <w:lastRenderedPageBreak/>
        <w:t>Events Organized:</w:t>
      </w:r>
    </w:p>
    <w:p w14:paraId="08396565" w14:textId="77777777" w:rsidR="00753264" w:rsidRDefault="00753264" w:rsidP="002F74AB">
      <w:pPr>
        <w:ind w:firstLine="720"/>
        <w:rPr>
          <w:sz w:val="24"/>
          <w:szCs w:val="24"/>
          <w:u w:val="single"/>
        </w:rPr>
      </w:pPr>
    </w:p>
    <w:p w14:paraId="301747C5" w14:textId="6979E018" w:rsidR="0034090C" w:rsidRDefault="00511F8D" w:rsidP="00511F8D">
      <w:pPr>
        <w:rPr>
          <w:sz w:val="24"/>
          <w:szCs w:val="24"/>
        </w:rPr>
      </w:pPr>
      <w:r w:rsidRPr="00DB68F7">
        <w:rPr>
          <w:sz w:val="24"/>
          <w:szCs w:val="24"/>
        </w:rPr>
        <w:t>Science Field Day</w:t>
      </w:r>
      <w:r w:rsidR="00753264">
        <w:rPr>
          <w:sz w:val="24"/>
          <w:szCs w:val="24"/>
        </w:rPr>
        <w:t>:</w:t>
      </w:r>
      <w:r w:rsidRPr="00DB68F7">
        <w:rPr>
          <w:sz w:val="24"/>
          <w:szCs w:val="24"/>
        </w:rPr>
        <w:t xml:space="preserve"> </w:t>
      </w:r>
      <w:r w:rsidR="0034090C">
        <w:rPr>
          <w:sz w:val="24"/>
          <w:szCs w:val="24"/>
        </w:rPr>
        <w:t>Oct. 29</w:t>
      </w:r>
      <w:r w:rsidR="0034090C" w:rsidRPr="0034090C">
        <w:rPr>
          <w:sz w:val="24"/>
          <w:szCs w:val="24"/>
          <w:vertAlign w:val="superscript"/>
        </w:rPr>
        <w:t>th</w:t>
      </w:r>
      <w:r w:rsidR="0034090C">
        <w:rPr>
          <w:sz w:val="24"/>
          <w:szCs w:val="24"/>
        </w:rPr>
        <w:t xml:space="preserve"> </w:t>
      </w:r>
      <w:r w:rsidRPr="00DB68F7">
        <w:rPr>
          <w:sz w:val="24"/>
          <w:szCs w:val="24"/>
        </w:rPr>
        <w:t>2021</w:t>
      </w:r>
      <w:r w:rsidR="00753264">
        <w:rPr>
          <w:sz w:val="24"/>
          <w:szCs w:val="24"/>
        </w:rPr>
        <w:t>.</w:t>
      </w:r>
      <w:r w:rsidR="0034090C">
        <w:rPr>
          <w:sz w:val="24"/>
          <w:szCs w:val="24"/>
        </w:rPr>
        <w:t xml:space="preserve"> Moon Garden Farms, Mountain View, HI. </w:t>
      </w:r>
    </w:p>
    <w:p w14:paraId="53B8F305" w14:textId="3ED196F2" w:rsidR="00DB68F7" w:rsidRPr="002C6B8C" w:rsidRDefault="00753264" w:rsidP="00753264">
      <w:pPr>
        <w:ind w:left="720"/>
        <w:rPr>
          <w:i/>
          <w:iCs/>
          <w:sz w:val="20"/>
          <w:szCs w:val="20"/>
        </w:rPr>
      </w:pPr>
      <w:r w:rsidRPr="002C6B8C">
        <w:rPr>
          <w:i/>
          <w:iCs/>
          <w:sz w:val="20"/>
          <w:szCs w:val="20"/>
        </w:rPr>
        <w:t xml:space="preserve">A collaboration with </w:t>
      </w:r>
      <w:r w:rsidR="00511F8D" w:rsidRPr="002C6B8C">
        <w:rPr>
          <w:i/>
          <w:iCs/>
          <w:sz w:val="20"/>
          <w:szCs w:val="20"/>
        </w:rPr>
        <w:t>Volcano Charter School</w:t>
      </w:r>
      <w:r w:rsidRPr="002C6B8C">
        <w:rPr>
          <w:i/>
          <w:iCs/>
          <w:sz w:val="20"/>
          <w:szCs w:val="20"/>
        </w:rPr>
        <w:t>. I o</w:t>
      </w:r>
      <w:r w:rsidR="00DB68F7" w:rsidRPr="002C6B8C">
        <w:rPr>
          <w:i/>
          <w:iCs/>
          <w:sz w:val="20"/>
          <w:szCs w:val="20"/>
        </w:rPr>
        <w:t xml:space="preserve">rganized Science Day Field Trip where we connected third graders with local farmers. Students had the opportunities to </w:t>
      </w:r>
      <w:r w:rsidR="00544AEE" w:rsidRPr="002C6B8C">
        <w:rPr>
          <w:i/>
          <w:iCs/>
          <w:sz w:val="20"/>
          <w:szCs w:val="20"/>
        </w:rPr>
        <w:t xml:space="preserve">learn </w:t>
      </w:r>
      <w:proofErr w:type="gramStart"/>
      <w:r w:rsidR="00544AEE" w:rsidRPr="002C6B8C">
        <w:rPr>
          <w:i/>
          <w:iCs/>
          <w:sz w:val="20"/>
          <w:szCs w:val="20"/>
        </w:rPr>
        <w:t>principle</w:t>
      </w:r>
      <w:proofErr w:type="gramEnd"/>
      <w:r w:rsidR="00544AEE" w:rsidRPr="002C6B8C">
        <w:rPr>
          <w:i/>
          <w:iCs/>
          <w:sz w:val="20"/>
          <w:szCs w:val="20"/>
        </w:rPr>
        <w:t xml:space="preserve"> theories in ecology and evolution with hands on experience and activities.</w:t>
      </w:r>
    </w:p>
    <w:p w14:paraId="3A270941" w14:textId="069AC993" w:rsidR="00DB68F7" w:rsidRPr="00DB68F7" w:rsidRDefault="00DB68F7" w:rsidP="00511F8D">
      <w:pPr>
        <w:rPr>
          <w:sz w:val="24"/>
          <w:szCs w:val="24"/>
        </w:rPr>
      </w:pPr>
    </w:p>
    <w:p w14:paraId="1560DA40" w14:textId="77777777" w:rsidR="002C6B8C" w:rsidRDefault="00DB68F7" w:rsidP="00511F8D">
      <w:pPr>
        <w:rPr>
          <w:sz w:val="24"/>
          <w:szCs w:val="24"/>
        </w:rPr>
      </w:pPr>
      <w:r w:rsidRPr="00DB68F7">
        <w:rPr>
          <w:sz w:val="24"/>
          <w:szCs w:val="24"/>
        </w:rPr>
        <w:t>H</w:t>
      </w:r>
      <w:r w:rsidR="009F77A2">
        <w:rPr>
          <w:sz w:val="24"/>
          <w:szCs w:val="24"/>
        </w:rPr>
        <w:t>awaii Floriculture &amp; Nursery Association (HFNA)</w:t>
      </w:r>
      <w:r w:rsidRPr="00DB68F7">
        <w:rPr>
          <w:sz w:val="24"/>
          <w:szCs w:val="24"/>
        </w:rPr>
        <w:t xml:space="preserve"> We</w:t>
      </w:r>
      <w:r w:rsidR="009F77A2">
        <w:rPr>
          <w:sz w:val="24"/>
          <w:szCs w:val="24"/>
        </w:rPr>
        <w:t>dd</w:t>
      </w:r>
      <w:r w:rsidRPr="00DB68F7">
        <w:rPr>
          <w:sz w:val="24"/>
          <w:szCs w:val="24"/>
        </w:rPr>
        <w:t>ing Celebration</w:t>
      </w:r>
      <w:r w:rsidR="009F77A2">
        <w:rPr>
          <w:sz w:val="24"/>
          <w:szCs w:val="24"/>
        </w:rPr>
        <w:t>. Nov</w:t>
      </w:r>
      <w:r w:rsidR="0034090C">
        <w:rPr>
          <w:sz w:val="24"/>
          <w:szCs w:val="24"/>
        </w:rPr>
        <w:t>.</w:t>
      </w:r>
      <w:r w:rsidR="009F77A2">
        <w:rPr>
          <w:sz w:val="24"/>
          <w:szCs w:val="24"/>
        </w:rPr>
        <w:t xml:space="preserve"> </w:t>
      </w:r>
      <w:r w:rsidR="0034090C">
        <w:rPr>
          <w:sz w:val="24"/>
          <w:szCs w:val="24"/>
        </w:rPr>
        <w:t>19</w:t>
      </w:r>
      <w:r w:rsidR="0034090C" w:rsidRPr="0034090C">
        <w:rPr>
          <w:sz w:val="24"/>
          <w:szCs w:val="24"/>
          <w:vertAlign w:val="superscript"/>
        </w:rPr>
        <w:t>th</w:t>
      </w:r>
      <w:r w:rsidR="0034090C">
        <w:rPr>
          <w:sz w:val="24"/>
          <w:szCs w:val="24"/>
        </w:rPr>
        <w:t>, 20</w:t>
      </w:r>
      <w:r w:rsidR="0034090C" w:rsidRPr="0034090C">
        <w:rPr>
          <w:sz w:val="24"/>
          <w:szCs w:val="24"/>
          <w:vertAlign w:val="superscript"/>
        </w:rPr>
        <w:t>th</w:t>
      </w:r>
      <w:r w:rsidR="0034090C">
        <w:rPr>
          <w:sz w:val="24"/>
          <w:szCs w:val="24"/>
        </w:rPr>
        <w:t xml:space="preserve"> &amp; 21</w:t>
      </w:r>
      <w:r w:rsidR="0034090C" w:rsidRPr="0034090C">
        <w:rPr>
          <w:sz w:val="24"/>
          <w:szCs w:val="24"/>
          <w:vertAlign w:val="superscript"/>
        </w:rPr>
        <w:t>st</w:t>
      </w:r>
      <w:r w:rsidR="0034090C">
        <w:rPr>
          <w:sz w:val="24"/>
          <w:szCs w:val="24"/>
        </w:rPr>
        <w:t xml:space="preserve">, </w:t>
      </w:r>
      <w:r w:rsidR="009F77A2">
        <w:rPr>
          <w:sz w:val="24"/>
          <w:szCs w:val="24"/>
        </w:rPr>
        <w:t xml:space="preserve">2021. </w:t>
      </w:r>
      <w:proofErr w:type="spellStart"/>
      <w:r w:rsidR="009F77A2">
        <w:rPr>
          <w:sz w:val="24"/>
          <w:szCs w:val="24"/>
        </w:rPr>
        <w:t>Komohana</w:t>
      </w:r>
      <w:proofErr w:type="spellEnd"/>
      <w:r w:rsidR="009F77A2">
        <w:rPr>
          <w:sz w:val="24"/>
          <w:szCs w:val="24"/>
        </w:rPr>
        <w:t xml:space="preserve"> Research and Extension Center.</w:t>
      </w:r>
    </w:p>
    <w:p w14:paraId="7B33C066" w14:textId="3FA18711" w:rsidR="00DB68F7" w:rsidRPr="002C6B8C" w:rsidRDefault="002C6B8C" w:rsidP="002C6B8C">
      <w:pPr>
        <w:ind w:left="720"/>
        <w:rPr>
          <w:sz w:val="20"/>
          <w:szCs w:val="20"/>
        </w:rPr>
      </w:pPr>
      <w:r w:rsidRPr="002C6B8C">
        <w:rPr>
          <w:i/>
          <w:iCs/>
          <w:sz w:val="20"/>
          <w:szCs w:val="20"/>
        </w:rPr>
        <w:t xml:space="preserve">The webinar included live breeders and grower’s forum, virtual nursery tours, and floral designs created by eleven floral designers including featured designers Tim Farrell AIFD, Ken </w:t>
      </w:r>
      <w:proofErr w:type="spellStart"/>
      <w:r w:rsidRPr="002C6B8C">
        <w:rPr>
          <w:i/>
          <w:iCs/>
          <w:sz w:val="20"/>
          <w:szCs w:val="20"/>
        </w:rPr>
        <w:t>Senter</w:t>
      </w:r>
      <w:proofErr w:type="spellEnd"/>
      <w:r w:rsidRPr="002C6B8C">
        <w:rPr>
          <w:i/>
          <w:iCs/>
          <w:sz w:val="20"/>
          <w:szCs w:val="20"/>
        </w:rPr>
        <w:t xml:space="preserve"> AIFD, Bruno Durante of Toronto and a hands-on </w:t>
      </w:r>
      <w:proofErr w:type="spellStart"/>
      <w:r w:rsidRPr="002C6B8C">
        <w:rPr>
          <w:i/>
          <w:iCs/>
          <w:sz w:val="20"/>
          <w:szCs w:val="20"/>
        </w:rPr>
        <w:t>worshop</w:t>
      </w:r>
      <w:proofErr w:type="spellEnd"/>
      <w:r w:rsidRPr="002C6B8C">
        <w:rPr>
          <w:i/>
          <w:iCs/>
          <w:sz w:val="20"/>
          <w:szCs w:val="20"/>
        </w:rPr>
        <w:t xml:space="preserve"> with </w:t>
      </w:r>
      <w:proofErr w:type="spellStart"/>
      <w:r w:rsidRPr="002C6B8C">
        <w:rPr>
          <w:i/>
          <w:iCs/>
          <w:sz w:val="20"/>
          <w:szCs w:val="20"/>
        </w:rPr>
        <w:t>Hitomi</w:t>
      </w:r>
      <w:proofErr w:type="spellEnd"/>
      <w:r w:rsidRPr="002C6B8C">
        <w:rPr>
          <w:i/>
          <w:iCs/>
          <w:sz w:val="20"/>
          <w:szCs w:val="20"/>
        </w:rPr>
        <w:t xml:space="preserve"> Gilliam AIFD</w:t>
      </w:r>
      <w:r w:rsidRPr="002C6B8C">
        <w:rPr>
          <w:i/>
          <w:iCs/>
          <w:color w:val="333333"/>
          <w:sz w:val="20"/>
          <w:szCs w:val="20"/>
          <w:shd w:val="clear" w:color="auto" w:fill="F5F5F5"/>
        </w:rPr>
        <w:t xml:space="preserve">. </w:t>
      </w:r>
      <w:hyperlink r:id="rId38" w:history="1">
        <w:r w:rsidRPr="002C6B8C">
          <w:rPr>
            <w:rStyle w:val="Hyperlink"/>
            <w:sz w:val="20"/>
            <w:szCs w:val="20"/>
          </w:rPr>
          <w:t>https://www.hawaiifloriculture.org/</w:t>
        </w:r>
      </w:hyperlink>
      <w:r w:rsidR="00E27EFA" w:rsidRPr="002C6B8C">
        <w:rPr>
          <w:sz w:val="20"/>
          <w:szCs w:val="20"/>
        </w:rPr>
        <w:t xml:space="preserve">;  </w:t>
      </w:r>
      <w:hyperlink r:id="rId39" w:history="1">
        <w:r w:rsidR="00E27EFA" w:rsidRPr="002C6B8C">
          <w:rPr>
            <w:rStyle w:val="Hyperlink"/>
            <w:sz w:val="20"/>
            <w:szCs w:val="20"/>
          </w:rPr>
          <w:t>https://www.crowdcast.io/e/wedding-celebration-2021/register</w:t>
        </w:r>
      </w:hyperlink>
    </w:p>
    <w:p w14:paraId="5651314A" w14:textId="03DCBD93" w:rsidR="00511F8D" w:rsidRPr="00DB68F7" w:rsidRDefault="00511F8D" w:rsidP="00511F8D">
      <w:pPr>
        <w:rPr>
          <w:sz w:val="24"/>
          <w:szCs w:val="24"/>
        </w:rPr>
      </w:pPr>
    </w:p>
    <w:p w14:paraId="7833FB83" w14:textId="77777777" w:rsidR="00387342" w:rsidRDefault="00511F8D" w:rsidP="00511F8D">
      <w:pPr>
        <w:rPr>
          <w:sz w:val="24"/>
          <w:szCs w:val="24"/>
        </w:rPr>
      </w:pPr>
      <w:r w:rsidRPr="00DB68F7">
        <w:rPr>
          <w:sz w:val="24"/>
          <w:szCs w:val="24"/>
        </w:rPr>
        <w:t>1</w:t>
      </w:r>
      <w:r w:rsidRPr="00DB68F7">
        <w:rPr>
          <w:sz w:val="24"/>
          <w:szCs w:val="24"/>
          <w:vertAlign w:val="superscript"/>
        </w:rPr>
        <w:t>st</w:t>
      </w:r>
      <w:r w:rsidRPr="00DB68F7">
        <w:rPr>
          <w:sz w:val="24"/>
          <w:szCs w:val="24"/>
        </w:rPr>
        <w:t xml:space="preserve"> Annual CTAHR </w:t>
      </w:r>
      <w:r w:rsidR="00DB68F7" w:rsidRPr="00DB68F7">
        <w:rPr>
          <w:sz w:val="24"/>
          <w:szCs w:val="24"/>
        </w:rPr>
        <w:t>Ornamental Field Day – Sept. 30</w:t>
      </w:r>
      <w:r w:rsidR="00DB68F7" w:rsidRPr="00DB68F7">
        <w:rPr>
          <w:sz w:val="24"/>
          <w:szCs w:val="24"/>
          <w:vertAlign w:val="superscript"/>
        </w:rPr>
        <w:t>th</w:t>
      </w:r>
      <w:r w:rsidR="00DB68F7" w:rsidRPr="00DB68F7">
        <w:rPr>
          <w:sz w:val="24"/>
          <w:szCs w:val="24"/>
        </w:rPr>
        <w:t xml:space="preserve"> 2021. Waiakea Research Station, Hilo, HI.</w:t>
      </w:r>
      <w:r w:rsidR="00E27EFA">
        <w:rPr>
          <w:sz w:val="24"/>
          <w:szCs w:val="24"/>
        </w:rPr>
        <w:t xml:space="preserve"> </w:t>
      </w:r>
    </w:p>
    <w:p w14:paraId="1E703812" w14:textId="5CFFF080" w:rsidR="00387342" w:rsidRPr="00387342" w:rsidRDefault="00387342" w:rsidP="00387342">
      <w:pPr>
        <w:ind w:left="720"/>
        <w:rPr>
          <w:i/>
          <w:iCs/>
          <w:sz w:val="20"/>
          <w:szCs w:val="20"/>
        </w:rPr>
      </w:pPr>
      <w:r w:rsidRPr="00387342">
        <w:rPr>
          <w:i/>
          <w:iCs/>
          <w:sz w:val="20"/>
          <w:szCs w:val="20"/>
        </w:rPr>
        <w:t xml:space="preserve">Ornamental extension agents and specialists, Joanna Bloese, Russell </w:t>
      </w:r>
      <w:proofErr w:type="spellStart"/>
      <w:r w:rsidRPr="00387342">
        <w:rPr>
          <w:i/>
          <w:iCs/>
          <w:sz w:val="20"/>
          <w:szCs w:val="20"/>
        </w:rPr>
        <w:t>Galanti</w:t>
      </w:r>
      <w:proofErr w:type="spellEnd"/>
      <w:r w:rsidRPr="00387342">
        <w:rPr>
          <w:i/>
          <w:iCs/>
          <w:sz w:val="20"/>
          <w:szCs w:val="20"/>
        </w:rPr>
        <w:t xml:space="preserve">, Hannah </w:t>
      </w:r>
      <w:proofErr w:type="spellStart"/>
      <w:r w:rsidRPr="00387342">
        <w:rPr>
          <w:i/>
          <w:iCs/>
          <w:sz w:val="20"/>
          <w:szCs w:val="20"/>
        </w:rPr>
        <w:t>Lutgen</w:t>
      </w:r>
      <w:proofErr w:type="spellEnd"/>
      <w:r w:rsidRPr="00387342">
        <w:rPr>
          <w:i/>
          <w:iCs/>
          <w:sz w:val="20"/>
          <w:szCs w:val="20"/>
        </w:rPr>
        <w:t xml:space="preserve">, James </w:t>
      </w:r>
      <w:proofErr w:type="spellStart"/>
      <w:r w:rsidRPr="00387342">
        <w:rPr>
          <w:i/>
          <w:iCs/>
          <w:sz w:val="20"/>
          <w:szCs w:val="20"/>
        </w:rPr>
        <w:t>Keach</w:t>
      </w:r>
      <w:proofErr w:type="spellEnd"/>
      <w:r w:rsidRPr="00387342">
        <w:rPr>
          <w:i/>
          <w:iCs/>
          <w:sz w:val="20"/>
          <w:szCs w:val="20"/>
        </w:rPr>
        <w:t xml:space="preserve"> and other guest speakers such as Joanne </w:t>
      </w:r>
      <w:proofErr w:type="spellStart"/>
      <w:r w:rsidRPr="00387342">
        <w:rPr>
          <w:i/>
          <w:iCs/>
          <w:sz w:val="20"/>
          <w:szCs w:val="20"/>
        </w:rPr>
        <w:t>Lichty</w:t>
      </w:r>
      <w:proofErr w:type="spellEnd"/>
      <w:r w:rsidRPr="00387342">
        <w:rPr>
          <w:i/>
          <w:iCs/>
          <w:sz w:val="20"/>
          <w:szCs w:val="20"/>
        </w:rPr>
        <w:t xml:space="preserve"> will be giving in-person presentations, tours and demos of the current research, innovations, and projects being conducted for the ornamental</w:t>
      </w:r>
      <w:r>
        <w:rPr>
          <w:i/>
          <w:iCs/>
          <w:sz w:val="20"/>
          <w:szCs w:val="20"/>
        </w:rPr>
        <w:t xml:space="preserve"> industry of Hawaii. </w:t>
      </w:r>
      <w:hyperlink r:id="rId40" w:history="1">
        <w:r w:rsidRPr="00C1373D">
          <w:rPr>
            <w:rStyle w:val="Hyperlink"/>
            <w:sz w:val="20"/>
            <w:szCs w:val="20"/>
          </w:rPr>
          <w:t>https://www.eventbrite.com/e/ctahr-annual-ornamental-field-day-tickets-169939679155</w:t>
        </w:r>
      </w:hyperlink>
    </w:p>
    <w:p w14:paraId="0CF59B44" w14:textId="45523D5E" w:rsidR="00DB68F7" w:rsidRPr="00DB68F7" w:rsidRDefault="00DB68F7" w:rsidP="00511F8D">
      <w:pPr>
        <w:rPr>
          <w:sz w:val="24"/>
          <w:szCs w:val="24"/>
        </w:rPr>
      </w:pPr>
    </w:p>
    <w:p w14:paraId="7F092BCA" w14:textId="63D8FB0E" w:rsidR="00DB68F7" w:rsidRDefault="00DB68F7" w:rsidP="00511F8D">
      <w:pPr>
        <w:rPr>
          <w:sz w:val="24"/>
          <w:szCs w:val="24"/>
        </w:rPr>
      </w:pPr>
      <w:r w:rsidRPr="00DB68F7">
        <w:rPr>
          <w:sz w:val="24"/>
          <w:szCs w:val="24"/>
        </w:rPr>
        <w:t>H</w:t>
      </w:r>
      <w:r w:rsidR="009F77A2">
        <w:rPr>
          <w:sz w:val="24"/>
          <w:szCs w:val="24"/>
        </w:rPr>
        <w:t>awaii Floriculture &amp; Nursery Association (HFNA)</w:t>
      </w:r>
      <w:r w:rsidRPr="00DB68F7">
        <w:rPr>
          <w:sz w:val="24"/>
          <w:szCs w:val="24"/>
        </w:rPr>
        <w:t xml:space="preserve"> Research Webinar </w:t>
      </w:r>
      <w:r w:rsidR="00753264">
        <w:rPr>
          <w:sz w:val="24"/>
          <w:szCs w:val="24"/>
        </w:rPr>
        <w:t>–</w:t>
      </w:r>
      <w:r w:rsidRPr="00DB68F7">
        <w:rPr>
          <w:sz w:val="24"/>
          <w:szCs w:val="24"/>
        </w:rPr>
        <w:t xml:space="preserve"> </w:t>
      </w:r>
      <w:r w:rsidR="009F77A2">
        <w:rPr>
          <w:sz w:val="24"/>
          <w:szCs w:val="24"/>
        </w:rPr>
        <w:t>Sept. 29</w:t>
      </w:r>
      <w:r w:rsidR="009F77A2" w:rsidRPr="009F77A2">
        <w:rPr>
          <w:sz w:val="24"/>
          <w:szCs w:val="24"/>
          <w:vertAlign w:val="superscript"/>
        </w:rPr>
        <w:t>th</w:t>
      </w:r>
      <w:r w:rsidR="009F77A2">
        <w:rPr>
          <w:sz w:val="24"/>
          <w:szCs w:val="24"/>
        </w:rPr>
        <w:t xml:space="preserve"> 2021. </w:t>
      </w:r>
      <w:proofErr w:type="spellStart"/>
      <w:r w:rsidR="009F77A2">
        <w:rPr>
          <w:sz w:val="24"/>
          <w:szCs w:val="24"/>
        </w:rPr>
        <w:t>Komohana</w:t>
      </w:r>
      <w:proofErr w:type="spellEnd"/>
      <w:r w:rsidR="009F77A2">
        <w:rPr>
          <w:sz w:val="24"/>
          <w:szCs w:val="24"/>
        </w:rPr>
        <w:t xml:space="preserve"> Research &amp; Extension Center, Hilo, HI.</w:t>
      </w:r>
      <w:r w:rsidR="002204AC">
        <w:rPr>
          <w:sz w:val="24"/>
          <w:szCs w:val="24"/>
        </w:rPr>
        <w:t xml:space="preserve"> </w:t>
      </w:r>
    </w:p>
    <w:p w14:paraId="16243483" w14:textId="0C5738AE" w:rsidR="002204AC" w:rsidRPr="00544AEE" w:rsidRDefault="002204AC" w:rsidP="002204AC">
      <w:pPr>
        <w:ind w:left="720"/>
        <w:rPr>
          <w:sz w:val="24"/>
          <w:szCs w:val="24"/>
        </w:rPr>
      </w:pPr>
      <w:r w:rsidRPr="00C97C0F">
        <w:rPr>
          <w:i/>
          <w:iCs/>
          <w:sz w:val="20"/>
          <w:szCs w:val="20"/>
        </w:rPr>
        <w:t xml:space="preserve">Hawaii Floriculture and Nursery Association </w:t>
      </w:r>
      <w:r>
        <w:rPr>
          <w:i/>
          <w:iCs/>
          <w:sz w:val="20"/>
          <w:szCs w:val="20"/>
        </w:rPr>
        <w:t xml:space="preserve">and CTAHR Extension Specialist, Dr. Bloese, organized a </w:t>
      </w:r>
      <w:proofErr w:type="spellStart"/>
      <w:r>
        <w:rPr>
          <w:i/>
          <w:iCs/>
          <w:sz w:val="20"/>
          <w:szCs w:val="20"/>
        </w:rPr>
        <w:t>oneday</w:t>
      </w:r>
      <w:proofErr w:type="spellEnd"/>
      <w:r>
        <w:rPr>
          <w:i/>
          <w:iCs/>
          <w:sz w:val="20"/>
          <w:szCs w:val="20"/>
        </w:rPr>
        <w:t xml:space="preserve"> </w:t>
      </w:r>
      <w:r w:rsidRPr="00C97C0F">
        <w:rPr>
          <w:i/>
          <w:iCs/>
          <w:sz w:val="20"/>
          <w:szCs w:val="20"/>
        </w:rPr>
        <w:t>Research Update</w:t>
      </w:r>
      <w:r>
        <w:rPr>
          <w:i/>
          <w:iCs/>
          <w:sz w:val="20"/>
          <w:szCs w:val="20"/>
        </w:rPr>
        <w:t xml:space="preserve"> event</w:t>
      </w:r>
      <w:r w:rsidRPr="00C97C0F">
        <w:rPr>
          <w:i/>
          <w:iCs/>
          <w:sz w:val="20"/>
          <w:szCs w:val="20"/>
        </w:rPr>
        <w:t xml:space="preserve"> </w:t>
      </w:r>
      <w:r>
        <w:rPr>
          <w:i/>
          <w:iCs/>
          <w:sz w:val="20"/>
          <w:szCs w:val="20"/>
        </w:rPr>
        <w:t>to share newest research results for</w:t>
      </w:r>
      <w:r w:rsidRPr="00C97C0F">
        <w:rPr>
          <w:i/>
          <w:iCs/>
          <w:sz w:val="20"/>
          <w:szCs w:val="20"/>
        </w:rPr>
        <w:t xml:space="preserve"> </w:t>
      </w:r>
      <w:r>
        <w:rPr>
          <w:i/>
          <w:iCs/>
          <w:sz w:val="20"/>
          <w:szCs w:val="20"/>
        </w:rPr>
        <w:t>scientists</w:t>
      </w:r>
      <w:r w:rsidRPr="00C97C0F">
        <w:rPr>
          <w:i/>
          <w:iCs/>
          <w:sz w:val="20"/>
          <w:szCs w:val="20"/>
        </w:rPr>
        <w:t xml:space="preserve"> and growers in the ornamental industry.</w:t>
      </w:r>
      <w:r w:rsidR="00544AEE">
        <w:rPr>
          <w:i/>
          <w:iCs/>
          <w:sz w:val="20"/>
          <w:szCs w:val="20"/>
        </w:rPr>
        <w:t xml:space="preserve"> </w:t>
      </w:r>
      <w:hyperlink r:id="rId41" w:history="1">
        <w:r w:rsidR="00544AEE" w:rsidRPr="00544AEE">
          <w:rPr>
            <w:rStyle w:val="Hyperlink"/>
            <w:sz w:val="20"/>
            <w:szCs w:val="20"/>
          </w:rPr>
          <w:t>https://www.crowdcast.io/e/Sept29HFNA</w:t>
        </w:r>
      </w:hyperlink>
    </w:p>
    <w:p w14:paraId="44871A73" w14:textId="46241317" w:rsidR="00753264" w:rsidRDefault="00753264" w:rsidP="00511F8D">
      <w:pPr>
        <w:rPr>
          <w:sz w:val="24"/>
          <w:szCs w:val="24"/>
        </w:rPr>
      </w:pPr>
    </w:p>
    <w:p w14:paraId="6BECEBFB" w14:textId="77777777" w:rsidR="009F77A2" w:rsidRDefault="009F77A2" w:rsidP="009F77A2">
      <w:pPr>
        <w:rPr>
          <w:bCs/>
          <w:sz w:val="24"/>
          <w:szCs w:val="24"/>
        </w:rPr>
      </w:pPr>
      <w:r>
        <w:rPr>
          <w:bCs/>
          <w:sz w:val="24"/>
          <w:szCs w:val="24"/>
        </w:rPr>
        <w:t xml:space="preserve">Floriculture and Nursery Seminar Series. 2021. Bloese, </w:t>
      </w:r>
      <w:proofErr w:type="spellStart"/>
      <w:r>
        <w:rPr>
          <w:bCs/>
          <w:sz w:val="24"/>
          <w:szCs w:val="24"/>
        </w:rPr>
        <w:t>Galanti</w:t>
      </w:r>
      <w:proofErr w:type="spellEnd"/>
      <w:r>
        <w:rPr>
          <w:bCs/>
          <w:sz w:val="24"/>
          <w:szCs w:val="24"/>
        </w:rPr>
        <w:t xml:space="preserve">, </w:t>
      </w:r>
      <w:proofErr w:type="spellStart"/>
      <w:r>
        <w:rPr>
          <w:bCs/>
          <w:sz w:val="24"/>
          <w:szCs w:val="24"/>
        </w:rPr>
        <w:t>Lutgen</w:t>
      </w:r>
      <w:proofErr w:type="spellEnd"/>
      <w:r>
        <w:rPr>
          <w:bCs/>
          <w:sz w:val="24"/>
          <w:szCs w:val="24"/>
        </w:rPr>
        <w:t xml:space="preserve"> &amp; </w:t>
      </w:r>
      <w:proofErr w:type="spellStart"/>
      <w:r>
        <w:rPr>
          <w:bCs/>
          <w:sz w:val="24"/>
          <w:szCs w:val="24"/>
        </w:rPr>
        <w:t>Keach</w:t>
      </w:r>
      <w:proofErr w:type="spellEnd"/>
      <w:r>
        <w:rPr>
          <w:bCs/>
          <w:sz w:val="24"/>
          <w:szCs w:val="24"/>
        </w:rPr>
        <w:t>.</w:t>
      </w:r>
    </w:p>
    <w:p w14:paraId="7B25E741" w14:textId="77777777" w:rsidR="009F77A2" w:rsidRPr="00070268" w:rsidRDefault="009F77A2" w:rsidP="009F77A2">
      <w:pPr>
        <w:rPr>
          <w:bCs/>
          <w:sz w:val="24"/>
          <w:szCs w:val="24"/>
        </w:rPr>
      </w:pPr>
      <w:r w:rsidRPr="00070268">
        <w:rPr>
          <w:bCs/>
          <w:sz w:val="24"/>
          <w:szCs w:val="24"/>
        </w:rPr>
        <w:t xml:space="preserve">August 10, 2021, 2:00 - 3:30 pm – Tissue Culture Basics. </w:t>
      </w:r>
    </w:p>
    <w:p w14:paraId="70FD3357" w14:textId="554C0862" w:rsidR="009F77A2" w:rsidRPr="002204AC" w:rsidRDefault="009F77A2" w:rsidP="009F77A2">
      <w:pPr>
        <w:ind w:left="720"/>
        <w:rPr>
          <w:color w:val="0000FF"/>
          <w:spacing w:val="1"/>
          <w:sz w:val="20"/>
          <w:szCs w:val="20"/>
          <w:u w:val="single"/>
        </w:rPr>
      </w:pPr>
      <w:r w:rsidRPr="002204AC">
        <w:rPr>
          <w:i/>
          <w:iCs/>
          <w:sz w:val="20"/>
          <w:szCs w:val="20"/>
        </w:rPr>
        <w:t>Dr. Maureen Fitch and Hawaii Agriculture Research Center’s tissue culture lab will discuss the fundamentals of tissue culture. The basic science behind tissue culture will be reviewed, as well as the state of tissue culture in Hawaii, the future possibilities, and addressing tissue culture from a practical economic standpoint.</w:t>
      </w:r>
      <w:r w:rsidRPr="002204AC">
        <w:rPr>
          <w:sz w:val="20"/>
          <w:szCs w:val="20"/>
        </w:rPr>
        <w:t xml:space="preserve"> </w:t>
      </w:r>
      <w:r w:rsidRPr="002204AC">
        <w:rPr>
          <w:bCs/>
          <w:sz w:val="20"/>
          <w:szCs w:val="20"/>
        </w:rPr>
        <w:t>Registration</w:t>
      </w:r>
      <w:r w:rsidRPr="002204AC">
        <w:rPr>
          <w:bCs/>
          <w:spacing w:val="1"/>
          <w:sz w:val="20"/>
          <w:szCs w:val="20"/>
        </w:rPr>
        <w:t xml:space="preserve"> </w:t>
      </w:r>
      <w:r w:rsidRPr="002204AC">
        <w:rPr>
          <w:bCs/>
          <w:sz w:val="20"/>
          <w:szCs w:val="20"/>
        </w:rPr>
        <w:t>link</w:t>
      </w:r>
      <w:r w:rsidRPr="002204AC">
        <w:rPr>
          <w:bCs/>
          <w:spacing w:val="2"/>
          <w:sz w:val="20"/>
          <w:szCs w:val="20"/>
        </w:rPr>
        <w:t xml:space="preserve"> </w:t>
      </w:r>
      <w:r w:rsidRPr="002204AC">
        <w:rPr>
          <w:bCs/>
          <w:sz w:val="20"/>
          <w:szCs w:val="20"/>
        </w:rPr>
        <w:t>(by</w:t>
      </w:r>
      <w:r w:rsidRPr="002204AC">
        <w:rPr>
          <w:bCs/>
          <w:spacing w:val="1"/>
          <w:sz w:val="20"/>
          <w:szCs w:val="20"/>
        </w:rPr>
        <w:t xml:space="preserve"> </w:t>
      </w:r>
      <w:r w:rsidRPr="002204AC">
        <w:rPr>
          <w:bCs/>
          <w:sz w:val="20"/>
          <w:szCs w:val="20"/>
        </w:rPr>
        <w:t>August 1,</w:t>
      </w:r>
      <w:r w:rsidRPr="002204AC">
        <w:rPr>
          <w:bCs/>
          <w:spacing w:val="-2"/>
          <w:sz w:val="20"/>
          <w:szCs w:val="20"/>
        </w:rPr>
        <w:t xml:space="preserve"> </w:t>
      </w:r>
      <w:r w:rsidRPr="002204AC">
        <w:rPr>
          <w:bCs/>
          <w:sz w:val="20"/>
          <w:szCs w:val="20"/>
        </w:rPr>
        <w:t>2021):</w:t>
      </w:r>
      <w:r w:rsidRPr="002204AC">
        <w:rPr>
          <w:b/>
          <w:color w:val="00B0F0"/>
          <w:spacing w:val="1"/>
          <w:sz w:val="20"/>
          <w:szCs w:val="20"/>
        </w:rPr>
        <w:t xml:space="preserve"> </w:t>
      </w:r>
      <w:hyperlink r:id="rId42" w:history="1">
        <w:r w:rsidRPr="002204AC">
          <w:rPr>
            <w:rStyle w:val="Hyperlink"/>
            <w:color w:val="00B0F0"/>
            <w:spacing w:val="1"/>
            <w:sz w:val="20"/>
            <w:szCs w:val="20"/>
          </w:rPr>
          <w:t>https://www.eventbrite.com/e/2021-floriculture-and-nursery-seminar-series-tissue-culture-basics-tickets-154299930245</w:t>
        </w:r>
      </w:hyperlink>
    </w:p>
    <w:p w14:paraId="04487CEB" w14:textId="77777777" w:rsidR="009F77A2" w:rsidRDefault="009F77A2" w:rsidP="00511F8D">
      <w:pPr>
        <w:rPr>
          <w:sz w:val="24"/>
          <w:szCs w:val="24"/>
        </w:rPr>
      </w:pPr>
    </w:p>
    <w:p w14:paraId="0B449FA2" w14:textId="77777777" w:rsidR="009F77A2" w:rsidRDefault="009F77A2" w:rsidP="009F77A2">
      <w:pPr>
        <w:ind w:right="452"/>
        <w:rPr>
          <w:bCs/>
          <w:sz w:val="24"/>
          <w:szCs w:val="24"/>
        </w:rPr>
      </w:pPr>
      <w:r>
        <w:rPr>
          <w:bCs/>
          <w:sz w:val="24"/>
          <w:szCs w:val="24"/>
        </w:rPr>
        <w:t xml:space="preserve">Floriculture and Nursery Seminar Series. 2021. Bloese, </w:t>
      </w:r>
      <w:proofErr w:type="spellStart"/>
      <w:r>
        <w:rPr>
          <w:bCs/>
          <w:sz w:val="24"/>
          <w:szCs w:val="24"/>
        </w:rPr>
        <w:t>Galanti</w:t>
      </w:r>
      <w:proofErr w:type="spellEnd"/>
      <w:r>
        <w:rPr>
          <w:bCs/>
          <w:sz w:val="24"/>
          <w:szCs w:val="24"/>
        </w:rPr>
        <w:t xml:space="preserve">, </w:t>
      </w:r>
      <w:proofErr w:type="spellStart"/>
      <w:r>
        <w:rPr>
          <w:bCs/>
          <w:sz w:val="24"/>
          <w:szCs w:val="24"/>
        </w:rPr>
        <w:t>Lutgen</w:t>
      </w:r>
      <w:proofErr w:type="spellEnd"/>
      <w:r>
        <w:rPr>
          <w:bCs/>
          <w:sz w:val="24"/>
          <w:szCs w:val="24"/>
        </w:rPr>
        <w:t xml:space="preserve">, &amp; </w:t>
      </w:r>
      <w:proofErr w:type="spellStart"/>
      <w:r>
        <w:rPr>
          <w:bCs/>
          <w:sz w:val="24"/>
          <w:szCs w:val="24"/>
        </w:rPr>
        <w:t>Keach</w:t>
      </w:r>
      <w:proofErr w:type="spellEnd"/>
      <w:r>
        <w:rPr>
          <w:bCs/>
          <w:sz w:val="24"/>
          <w:szCs w:val="24"/>
        </w:rPr>
        <w:t>.</w:t>
      </w:r>
    </w:p>
    <w:p w14:paraId="62ACC63E" w14:textId="77777777" w:rsidR="009F77A2" w:rsidRPr="00070268" w:rsidRDefault="009F77A2" w:rsidP="009F77A2">
      <w:pPr>
        <w:ind w:right="452"/>
        <w:rPr>
          <w:bCs/>
          <w:spacing w:val="6"/>
          <w:sz w:val="24"/>
          <w:szCs w:val="24"/>
        </w:rPr>
      </w:pPr>
      <w:r w:rsidRPr="00070268">
        <w:rPr>
          <w:bCs/>
          <w:sz w:val="24"/>
          <w:szCs w:val="24"/>
        </w:rPr>
        <w:t>July 6,</w:t>
      </w:r>
      <w:r w:rsidRPr="00070268">
        <w:rPr>
          <w:bCs/>
          <w:spacing w:val="-1"/>
          <w:sz w:val="24"/>
          <w:szCs w:val="24"/>
        </w:rPr>
        <w:t xml:space="preserve"> </w:t>
      </w:r>
      <w:r w:rsidRPr="00070268">
        <w:rPr>
          <w:bCs/>
          <w:sz w:val="24"/>
          <w:szCs w:val="24"/>
        </w:rPr>
        <w:t>2021,</w:t>
      </w:r>
      <w:r w:rsidRPr="00070268">
        <w:rPr>
          <w:bCs/>
          <w:spacing w:val="-1"/>
          <w:sz w:val="24"/>
          <w:szCs w:val="24"/>
        </w:rPr>
        <w:t xml:space="preserve"> </w:t>
      </w:r>
      <w:r w:rsidRPr="00070268">
        <w:rPr>
          <w:bCs/>
          <w:sz w:val="24"/>
          <w:szCs w:val="24"/>
        </w:rPr>
        <w:t>2:00</w:t>
      </w:r>
      <w:r w:rsidRPr="00070268">
        <w:rPr>
          <w:bCs/>
          <w:spacing w:val="-1"/>
          <w:sz w:val="24"/>
          <w:szCs w:val="24"/>
        </w:rPr>
        <w:t xml:space="preserve"> </w:t>
      </w:r>
      <w:r w:rsidRPr="00070268">
        <w:rPr>
          <w:bCs/>
          <w:sz w:val="24"/>
          <w:szCs w:val="24"/>
        </w:rPr>
        <w:t>-</w:t>
      </w:r>
      <w:r w:rsidRPr="00070268">
        <w:rPr>
          <w:bCs/>
          <w:spacing w:val="-1"/>
          <w:sz w:val="24"/>
          <w:szCs w:val="24"/>
        </w:rPr>
        <w:t xml:space="preserve"> </w:t>
      </w:r>
      <w:r w:rsidRPr="00070268">
        <w:rPr>
          <w:bCs/>
          <w:sz w:val="24"/>
          <w:szCs w:val="24"/>
        </w:rPr>
        <w:t>3:30</w:t>
      </w:r>
      <w:r w:rsidRPr="00070268">
        <w:rPr>
          <w:bCs/>
          <w:spacing w:val="-2"/>
          <w:sz w:val="24"/>
          <w:szCs w:val="24"/>
        </w:rPr>
        <w:t xml:space="preserve"> </w:t>
      </w:r>
      <w:r w:rsidRPr="00070268">
        <w:rPr>
          <w:bCs/>
          <w:sz w:val="24"/>
          <w:szCs w:val="24"/>
        </w:rPr>
        <w:t>pm</w:t>
      </w:r>
      <w:r w:rsidRPr="00070268">
        <w:rPr>
          <w:bCs/>
          <w:spacing w:val="-4"/>
          <w:sz w:val="24"/>
          <w:szCs w:val="24"/>
        </w:rPr>
        <w:t xml:space="preserve"> </w:t>
      </w:r>
      <w:r w:rsidRPr="00070268">
        <w:rPr>
          <w:bCs/>
          <w:sz w:val="24"/>
          <w:szCs w:val="24"/>
        </w:rPr>
        <w:t>–</w:t>
      </w:r>
      <w:r w:rsidRPr="00070268">
        <w:rPr>
          <w:bCs/>
          <w:spacing w:val="6"/>
          <w:sz w:val="24"/>
          <w:szCs w:val="24"/>
        </w:rPr>
        <w:t xml:space="preserve"> Sanitation and Cultural Practices. </w:t>
      </w:r>
    </w:p>
    <w:p w14:paraId="5AA8E51B" w14:textId="7FA370D0" w:rsidR="009F77A2" w:rsidRPr="002204AC" w:rsidRDefault="009F77A2" w:rsidP="009F77A2">
      <w:pPr>
        <w:ind w:left="720" w:right="452"/>
        <w:rPr>
          <w:sz w:val="20"/>
          <w:szCs w:val="20"/>
        </w:rPr>
      </w:pPr>
      <w:r w:rsidRPr="002204AC">
        <w:rPr>
          <w:bCs/>
          <w:i/>
          <w:iCs/>
          <w:spacing w:val="6"/>
          <w:sz w:val="20"/>
          <w:szCs w:val="20"/>
        </w:rPr>
        <w:t xml:space="preserve">Extension agents Russell </w:t>
      </w:r>
      <w:proofErr w:type="spellStart"/>
      <w:r w:rsidRPr="002204AC">
        <w:rPr>
          <w:bCs/>
          <w:i/>
          <w:iCs/>
          <w:spacing w:val="6"/>
          <w:sz w:val="20"/>
          <w:szCs w:val="20"/>
        </w:rPr>
        <w:t>Galanti</w:t>
      </w:r>
      <w:proofErr w:type="spellEnd"/>
      <w:r w:rsidRPr="002204AC">
        <w:rPr>
          <w:bCs/>
          <w:spacing w:val="6"/>
          <w:sz w:val="20"/>
          <w:szCs w:val="20"/>
        </w:rPr>
        <w:t xml:space="preserve">, </w:t>
      </w:r>
      <w:r w:rsidRPr="002204AC">
        <w:rPr>
          <w:bCs/>
          <w:i/>
          <w:iCs/>
          <w:spacing w:val="6"/>
          <w:sz w:val="20"/>
          <w:szCs w:val="20"/>
        </w:rPr>
        <w:t xml:space="preserve">Hannah </w:t>
      </w:r>
      <w:proofErr w:type="spellStart"/>
      <w:r w:rsidRPr="002204AC">
        <w:rPr>
          <w:bCs/>
          <w:i/>
          <w:iCs/>
          <w:spacing w:val="6"/>
          <w:sz w:val="20"/>
          <w:szCs w:val="20"/>
        </w:rPr>
        <w:t>Lutgen</w:t>
      </w:r>
      <w:proofErr w:type="spellEnd"/>
      <w:r w:rsidRPr="002204AC">
        <w:rPr>
          <w:bCs/>
          <w:i/>
          <w:iCs/>
          <w:spacing w:val="6"/>
          <w:sz w:val="20"/>
          <w:szCs w:val="20"/>
        </w:rPr>
        <w:t xml:space="preserve">, James </w:t>
      </w:r>
      <w:proofErr w:type="spellStart"/>
      <w:r w:rsidRPr="002204AC">
        <w:rPr>
          <w:bCs/>
          <w:i/>
          <w:iCs/>
          <w:spacing w:val="6"/>
          <w:sz w:val="20"/>
          <w:szCs w:val="20"/>
        </w:rPr>
        <w:t>Keach</w:t>
      </w:r>
      <w:proofErr w:type="spellEnd"/>
      <w:r w:rsidRPr="002204AC">
        <w:rPr>
          <w:bCs/>
          <w:i/>
          <w:iCs/>
          <w:spacing w:val="6"/>
          <w:sz w:val="20"/>
          <w:szCs w:val="20"/>
        </w:rPr>
        <w:t xml:space="preserve">, and Extension Specialist Joanna Bloese will discuss greenhouse and nursery sanitation for cultural control of plant pathogens. Sanitation is the first line of defense against pathogen introduction and every physical part of a growing operation should be considered when understanding good sanitation. </w:t>
      </w:r>
      <w:r w:rsidRPr="002204AC">
        <w:rPr>
          <w:bCs/>
          <w:sz w:val="20"/>
          <w:szCs w:val="20"/>
        </w:rPr>
        <w:t>Registration</w:t>
      </w:r>
      <w:r w:rsidRPr="002204AC">
        <w:rPr>
          <w:bCs/>
          <w:spacing w:val="-1"/>
          <w:sz w:val="20"/>
          <w:szCs w:val="20"/>
        </w:rPr>
        <w:t xml:space="preserve"> </w:t>
      </w:r>
      <w:r w:rsidRPr="002204AC">
        <w:rPr>
          <w:bCs/>
          <w:sz w:val="20"/>
          <w:szCs w:val="20"/>
        </w:rPr>
        <w:t>link (by July 1,</w:t>
      </w:r>
      <w:r w:rsidRPr="002204AC">
        <w:rPr>
          <w:bCs/>
          <w:spacing w:val="-3"/>
          <w:sz w:val="20"/>
          <w:szCs w:val="20"/>
        </w:rPr>
        <w:t xml:space="preserve"> </w:t>
      </w:r>
      <w:r w:rsidRPr="002204AC">
        <w:rPr>
          <w:bCs/>
          <w:sz w:val="20"/>
          <w:szCs w:val="20"/>
        </w:rPr>
        <w:t>2021):</w:t>
      </w:r>
      <w:r w:rsidRPr="002204AC">
        <w:rPr>
          <w:bCs/>
          <w:spacing w:val="-1"/>
          <w:sz w:val="20"/>
          <w:szCs w:val="20"/>
        </w:rPr>
        <w:t xml:space="preserve"> </w:t>
      </w:r>
      <w:hyperlink r:id="rId43" w:history="1">
        <w:r w:rsidRPr="002204AC">
          <w:rPr>
            <w:rStyle w:val="Hyperlink"/>
            <w:spacing w:val="-1"/>
            <w:sz w:val="20"/>
            <w:szCs w:val="20"/>
          </w:rPr>
          <w:t>https://www.eventbrite.com/e/2021-floriculture-and-nursery-seminar-series-sanitationcultural-practices-tickets-154299260241</w:t>
        </w:r>
      </w:hyperlink>
    </w:p>
    <w:p w14:paraId="31044129" w14:textId="77777777" w:rsidR="009F77A2" w:rsidRPr="00FD5A6B" w:rsidRDefault="009F77A2" w:rsidP="00511F8D">
      <w:pPr>
        <w:rPr>
          <w:sz w:val="24"/>
          <w:szCs w:val="24"/>
        </w:rPr>
      </w:pPr>
    </w:p>
    <w:p w14:paraId="1665D9E0" w14:textId="77777777" w:rsidR="009F77A2" w:rsidRDefault="009F77A2" w:rsidP="009F77A2">
      <w:pPr>
        <w:ind w:right="15"/>
        <w:rPr>
          <w:rStyle w:val="Hyperlink"/>
          <w:bCs/>
          <w:color w:val="000000" w:themeColor="text1"/>
          <w:spacing w:val="1"/>
          <w:sz w:val="24"/>
          <w:szCs w:val="24"/>
          <w:u w:val="none"/>
        </w:rPr>
      </w:pPr>
      <w:r>
        <w:rPr>
          <w:rStyle w:val="Hyperlink"/>
          <w:bCs/>
          <w:color w:val="000000" w:themeColor="text1"/>
          <w:spacing w:val="1"/>
          <w:sz w:val="24"/>
          <w:szCs w:val="24"/>
          <w:u w:val="none"/>
        </w:rPr>
        <w:t xml:space="preserve">Floriculture and Nursery Seminar Series. 2021. Bloese, </w:t>
      </w:r>
      <w:proofErr w:type="spellStart"/>
      <w:r>
        <w:rPr>
          <w:rStyle w:val="Hyperlink"/>
          <w:bCs/>
          <w:color w:val="000000" w:themeColor="text1"/>
          <w:spacing w:val="1"/>
          <w:sz w:val="24"/>
          <w:szCs w:val="24"/>
          <w:u w:val="none"/>
        </w:rPr>
        <w:t>Galanti</w:t>
      </w:r>
      <w:proofErr w:type="spellEnd"/>
      <w:r>
        <w:rPr>
          <w:rStyle w:val="Hyperlink"/>
          <w:bCs/>
          <w:color w:val="000000" w:themeColor="text1"/>
          <w:spacing w:val="1"/>
          <w:sz w:val="24"/>
          <w:szCs w:val="24"/>
          <w:u w:val="none"/>
        </w:rPr>
        <w:t xml:space="preserve">, </w:t>
      </w:r>
      <w:proofErr w:type="spellStart"/>
      <w:r>
        <w:rPr>
          <w:rStyle w:val="Hyperlink"/>
          <w:bCs/>
          <w:color w:val="000000" w:themeColor="text1"/>
          <w:spacing w:val="1"/>
          <w:sz w:val="24"/>
          <w:szCs w:val="24"/>
          <w:u w:val="none"/>
        </w:rPr>
        <w:t>Lutgen</w:t>
      </w:r>
      <w:proofErr w:type="spellEnd"/>
      <w:r>
        <w:rPr>
          <w:rStyle w:val="Hyperlink"/>
          <w:bCs/>
          <w:color w:val="000000" w:themeColor="text1"/>
          <w:spacing w:val="1"/>
          <w:sz w:val="24"/>
          <w:szCs w:val="24"/>
          <w:u w:val="none"/>
        </w:rPr>
        <w:t xml:space="preserve"> &amp; </w:t>
      </w:r>
      <w:proofErr w:type="spellStart"/>
      <w:r>
        <w:rPr>
          <w:rStyle w:val="Hyperlink"/>
          <w:bCs/>
          <w:color w:val="000000" w:themeColor="text1"/>
          <w:spacing w:val="1"/>
          <w:sz w:val="24"/>
          <w:szCs w:val="24"/>
          <w:u w:val="none"/>
        </w:rPr>
        <w:t>Keach</w:t>
      </w:r>
      <w:proofErr w:type="spellEnd"/>
      <w:r>
        <w:rPr>
          <w:rStyle w:val="Hyperlink"/>
          <w:bCs/>
          <w:color w:val="000000" w:themeColor="text1"/>
          <w:spacing w:val="1"/>
          <w:sz w:val="24"/>
          <w:szCs w:val="24"/>
          <w:u w:val="none"/>
        </w:rPr>
        <w:t>.</w:t>
      </w:r>
    </w:p>
    <w:p w14:paraId="5C643473" w14:textId="77777777" w:rsidR="009F77A2" w:rsidRPr="00070268" w:rsidRDefault="009F77A2" w:rsidP="009F77A2">
      <w:pPr>
        <w:ind w:right="15"/>
        <w:rPr>
          <w:rStyle w:val="Hyperlink"/>
          <w:bCs/>
          <w:color w:val="000000" w:themeColor="text1"/>
          <w:spacing w:val="1"/>
          <w:sz w:val="24"/>
          <w:szCs w:val="24"/>
          <w:u w:val="none"/>
        </w:rPr>
      </w:pPr>
      <w:r w:rsidRPr="00070268">
        <w:rPr>
          <w:rStyle w:val="Hyperlink"/>
          <w:bCs/>
          <w:color w:val="000000" w:themeColor="text1"/>
          <w:spacing w:val="1"/>
          <w:sz w:val="24"/>
          <w:szCs w:val="24"/>
          <w:u w:val="none"/>
        </w:rPr>
        <w:t xml:space="preserve">June 15, 2021, 2:00-3:30 pm – Economics/Recordkeeping continued: Introduction to recordkeeping and a cost estimator for cut ornamentals. </w:t>
      </w:r>
    </w:p>
    <w:p w14:paraId="7F68E223" w14:textId="3C2BD65F" w:rsidR="009F77A2" w:rsidRPr="002204AC" w:rsidRDefault="009F77A2" w:rsidP="009F77A2">
      <w:pPr>
        <w:ind w:left="720" w:right="15"/>
        <w:rPr>
          <w:color w:val="000000" w:themeColor="text1"/>
          <w:spacing w:val="1"/>
          <w:sz w:val="20"/>
          <w:szCs w:val="20"/>
        </w:rPr>
      </w:pPr>
      <w:r w:rsidRPr="002204AC">
        <w:rPr>
          <w:rStyle w:val="Hyperlink"/>
          <w:bCs/>
          <w:i/>
          <w:iCs/>
          <w:color w:val="000000" w:themeColor="text1"/>
          <w:spacing w:val="1"/>
          <w:sz w:val="20"/>
          <w:szCs w:val="20"/>
          <w:u w:val="none"/>
        </w:rPr>
        <w:t>Dr. Stuart Nakamoto continues his discussion on economics and recordkeeping and introduces the cost estimator for ornamentals</w:t>
      </w:r>
      <w:r w:rsidRPr="002204AC">
        <w:rPr>
          <w:rStyle w:val="Hyperlink"/>
          <w:bCs/>
          <w:color w:val="000000" w:themeColor="text1"/>
          <w:spacing w:val="1"/>
          <w:sz w:val="20"/>
          <w:szCs w:val="20"/>
          <w:u w:val="none"/>
        </w:rPr>
        <w:t>. Registration link (by June 7, 2021)</w:t>
      </w:r>
      <w:r w:rsidRPr="002204AC">
        <w:rPr>
          <w:rStyle w:val="Hyperlink"/>
          <w:bCs/>
          <w:color w:val="000000" w:themeColor="text1"/>
          <w:spacing w:val="1"/>
          <w:sz w:val="20"/>
          <w:szCs w:val="20"/>
        </w:rPr>
        <w:t>:</w:t>
      </w:r>
      <w:r w:rsidRPr="002204AC">
        <w:rPr>
          <w:rStyle w:val="Hyperlink"/>
          <w:b/>
          <w:color w:val="000000" w:themeColor="text1"/>
          <w:spacing w:val="1"/>
          <w:sz w:val="20"/>
          <w:szCs w:val="20"/>
        </w:rPr>
        <w:t xml:space="preserve"> </w:t>
      </w:r>
      <w:hyperlink r:id="rId44" w:history="1">
        <w:r w:rsidRPr="002204AC">
          <w:rPr>
            <w:rStyle w:val="Hyperlink"/>
            <w:spacing w:val="1"/>
            <w:sz w:val="20"/>
            <w:szCs w:val="20"/>
          </w:rPr>
          <w:t>https://www.eventbrite.com/e/2021-floriculture-and-nursery-seminar-series-economicrecord-keeping-2-tickets-156029936741</w:t>
        </w:r>
      </w:hyperlink>
    </w:p>
    <w:p w14:paraId="3C40A0CE" w14:textId="77777777" w:rsidR="009F77A2" w:rsidRPr="00FD5A6B" w:rsidRDefault="009F77A2" w:rsidP="00511F8D">
      <w:pPr>
        <w:rPr>
          <w:sz w:val="24"/>
          <w:szCs w:val="24"/>
        </w:rPr>
      </w:pPr>
    </w:p>
    <w:p w14:paraId="4F8C2573" w14:textId="1DE6A9EF" w:rsidR="009F77A2" w:rsidRDefault="009F77A2" w:rsidP="009F77A2">
      <w:pPr>
        <w:ind w:right="15"/>
        <w:rPr>
          <w:bCs/>
          <w:sz w:val="24"/>
          <w:szCs w:val="24"/>
        </w:rPr>
      </w:pPr>
      <w:r>
        <w:rPr>
          <w:bCs/>
          <w:sz w:val="24"/>
          <w:szCs w:val="24"/>
        </w:rPr>
        <w:t xml:space="preserve">Floriculture and Nursery Seminar Series. 2021. Bloese, </w:t>
      </w:r>
      <w:proofErr w:type="spellStart"/>
      <w:r>
        <w:rPr>
          <w:bCs/>
          <w:sz w:val="24"/>
          <w:szCs w:val="24"/>
        </w:rPr>
        <w:t>Galanti</w:t>
      </w:r>
      <w:proofErr w:type="spellEnd"/>
      <w:r>
        <w:rPr>
          <w:bCs/>
          <w:sz w:val="24"/>
          <w:szCs w:val="24"/>
        </w:rPr>
        <w:t xml:space="preserve">, </w:t>
      </w:r>
      <w:proofErr w:type="spellStart"/>
      <w:r>
        <w:rPr>
          <w:bCs/>
          <w:sz w:val="24"/>
          <w:szCs w:val="24"/>
        </w:rPr>
        <w:t>Lutgen</w:t>
      </w:r>
      <w:proofErr w:type="spellEnd"/>
      <w:r>
        <w:rPr>
          <w:bCs/>
          <w:sz w:val="24"/>
          <w:szCs w:val="24"/>
        </w:rPr>
        <w:t xml:space="preserve"> &amp; </w:t>
      </w:r>
      <w:proofErr w:type="spellStart"/>
      <w:r>
        <w:rPr>
          <w:bCs/>
          <w:sz w:val="24"/>
          <w:szCs w:val="24"/>
        </w:rPr>
        <w:t>Keach</w:t>
      </w:r>
      <w:proofErr w:type="spellEnd"/>
      <w:r>
        <w:rPr>
          <w:bCs/>
          <w:sz w:val="24"/>
          <w:szCs w:val="24"/>
        </w:rPr>
        <w:t>.</w:t>
      </w:r>
    </w:p>
    <w:p w14:paraId="014C765E" w14:textId="5B330679" w:rsidR="00070268" w:rsidRPr="00070268" w:rsidRDefault="003B6563" w:rsidP="009F77A2">
      <w:pPr>
        <w:ind w:right="15"/>
        <w:rPr>
          <w:bCs/>
          <w:sz w:val="24"/>
          <w:szCs w:val="24"/>
        </w:rPr>
      </w:pPr>
      <w:r w:rsidRPr="00070268">
        <w:rPr>
          <w:bCs/>
          <w:sz w:val="24"/>
          <w:szCs w:val="24"/>
        </w:rPr>
        <w:t xml:space="preserve">June 8, 2021, 2:00 – 3:30 pm – Economics/Record Keeping: Introduction to recordkeeping and a cost estimator for potted ornamentals. </w:t>
      </w:r>
    </w:p>
    <w:p w14:paraId="705EA208" w14:textId="6DC8AEB9" w:rsidR="003B6563" w:rsidRPr="002204AC" w:rsidRDefault="003B6563" w:rsidP="00070268">
      <w:pPr>
        <w:ind w:left="720" w:right="15"/>
        <w:rPr>
          <w:rStyle w:val="Hyperlink"/>
          <w:color w:val="auto"/>
          <w:spacing w:val="-57"/>
          <w:sz w:val="20"/>
          <w:szCs w:val="20"/>
          <w:u w:val="none"/>
        </w:rPr>
      </w:pPr>
      <w:r w:rsidRPr="002204AC">
        <w:rPr>
          <w:i/>
          <w:iCs/>
          <w:sz w:val="20"/>
          <w:szCs w:val="20"/>
        </w:rPr>
        <w:t xml:space="preserve">Dr. Stuart Nakamoto (Dept. of Human Nutrition, Food and Animal Sciences) will discuss farm record keeping. Record Keeping is essential to understand how your business is running. Stuart will discuss the importance of </w:t>
      </w:r>
      <w:r w:rsidRPr="002204AC">
        <w:rPr>
          <w:i/>
          <w:iCs/>
          <w:sz w:val="20"/>
          <w:szCs w:val="20"/>
        </w:rPr>
        <w:lastRenderedPageBreak/>
        <w:t>record keeping and introduce several record keeping practices, as well as record keeping excel software that will be available for free to webinar attendees.</w:t>
      </w:r>
      <w:r w:rsidRPr="002204AC">
        <w:rPr>
          <w:sz w:val="20"/>
          <w:szCs w:val="20"/>
        </w:rPr>
        <w:t xml:space="preserve"> </w:t>
      </w:r>
      <w:r w:rsidRPr="002204AC">
        <w:rPr>
          <w:bCs/>
          <w:sz w:val="20"/>
          <w:szCs w:val="20"/>
        </w:rPr>
        <w:t>Registration</w:t>
      </w:r>
      <w:r w:rsidRPr="002204AC">
        <w:rPr>
          <w:bCs/>
          <w:spacing w:val="1"/>
          <w:sz w:val="20"/>
          <w:szCs w:val="20"/>
        </w:rPr>
        <w:t xml:space="preserve"> </w:t>
      </w:r>
      <w:r w:rsidRPr="002204AC">
        <w:rPr>
          <w:bCs/>
          <w:sz w:val="20"/>
          <w:szCs w:val="20"/>
        </w:rPr>
        <w:t>link</w:t>
      </w:r>
      <w:r w:rsidRPr="002204AC">
        <w:rPr>
          <w:bCs/>
          <w:spacing w:val="2"/>
          <w:sz w:val="20"/>
          <w:szCs w:val="20"/>
        </w:rPr>
        <w:t xml:space="preserve"> </w:t>
      </w:r>
      <w:r w:rsidRPr="002204AC">
        <w:rPr>
          <w:bCs/>
          <w:sz w:val="20"/>
          <w:szCs w:val="20"/>
        </w:rPr>
        <w:t>(by</w:t>
      </w:r>
      <w:r w:rsidRPr="002204AC">
        <w:rPr>
          <w:bCs/>
          <w:spacing w:val="1"/>
          <w:sz w:val="20"/>
          <w:szCs w:val="20"/>
        </w:rPr>
        <w:t xml:space="preserve"> </w:t>
      </w:r>
      <w:r w:rsidRPr="002204AC">
        <w:rPr>
          <w:bCs/>
          <w:sz w:val="20"/>
          <w:szCs w:val="20"/>
        </w:rPr>
        <w:t>June 1,</w:t>
      </w:r>
      <w:r w:rsidRPr="002204AC">
        <w:rPr>
          <w:bCs/>
          <w:spacing w:val="-1"/>
          <w:sz w:val="20"/>
          <w:szCs w:val="20"/>
        </w:rPr>
        <w:t xml:space="preserve"> </w:t>
      </w:r>
      <w:r w:rsidRPr="002204AC">
        <w:rPr>
          <w:bCs/>
          <w:sz w:val="20"/>
          <w:szCs w:val="20"/>
        </w:rPr>
        <w:t>2021):</w:t>
      </w:r>
      <w:r w:rsidRPr="002204AC">
        <w:rPr>
          <w:b/>
          <w:spacing w:val="1"/>
          <w:sz w:val="20"/>
          <w:szCs w:val="20"/>
        </w:rPr>
        <w:t xml:space="preserve"> </w:t>
      </w:r>
      <w:hyperlink r:id="rId45" w:history="1">
        <w:r w:rsidRPr="002204AC">
          <w:rPr>
            <w:rStyle w:val="Hyperlink"/>
            <w:spacing w:val="1"/>
            <w:sz w:val="20"/>
            <w:szCs w:val="20"/>
          </w:rPr>
          <w:t>https://www.eventbrite.com/e/2021-floriculture-and-nursery-seminar-series-economicrecord-keeping-tickets-154297980413\</w:t>
        </w:r>
      </w:hyperlink>
    </w:p>
    <w:p w14:paraId="7B51C5BA" w14:textId="77777777" w:rsidR="00070268" w:rsidRPr="003B6563" w:rsidRDefault="00070268" w:rsidP="009F77A2">
      <w:pPr>
        <w:spacing w:before="90"/>
      </w:pPr>
    </w:p>
    <w:p w14:paraId="10435958" w14:textId="5D9A228A" w:rsidR="009F77A2" w:rsidRDefault="009F77A2" w:rsidP="003E5EC0">
      <w:pPr>
        <w:rPr>
          <w:sz w:val="24"/>
          <w:szCs w:val="24"/>
        </w:rPr>
      </w:pPr>
      <w:r>
        <w:rPr>
          <w:sz w:val="24"/>
          <w:szCs w:val="24"/>
        </w:rPr>
        <w:t xml:space="preserve">Hawaii Foliage Field Day. 2021. Kohala Kentia Nursery, </w:t>
      </w:r>
      <w:proofErr w:type="spellStart"/>
      <w:r>
        <w:rPr>
          <w:sz w:val="24"/>
          <w:szCs w:val="24"/>
        </w:rPr>
        <w:t>Hawi</w:t>
      </w:r>
      <w:proofErr w:type="spellEnd"/>
      <w:r>
        <w:rPr>
          <w:sz w:val="24"/>
          <w:szCs w:val="24"/>
        </w:rPr>
        <w:t xml:space="preserve">, HI. </w:t>
      </w:r>
    </w:p>
    <w:p w14:paraId="7D2BF321" w14:textId="4C5A1695" w:rsidR="002204AC" w:rsidRPr="002204AC" w:rsidRDefault="002204AC" w:rsidP="002204AC">
      <w:pPr>
        <w:ind w:left="720"/>
        <w:rPr>
          <w:i/>
          <w:iCs/>
          <w:sz w:val="20"/>
          <w:szCs w:val="20"/>
        </w:rPr>
      </w:pPr>
      <w:r w:rsidRPr="002204AC">
        <w:rPr>
          <w:i/>
          <w:iCs/>
          <w:sz w:val="20"/>
          <w:szCs w:val="20"/>
        </w:rPr>
        <w:t>Organized a Farm Tour for foliage and floriculture growers on Big Island Hawaii. Best Management Practices for Coconut scale and precision nutrient management were covered during the Field Day/Workshop.</w:t>
      </w:r>
    </w:p>
    <w:p w14:paraId="325401FD" w14:textId="77777777" w:rsidR="009F77A2" w:rsidRDefault="009F77A2" w:rsidP="003E5EC0">
      <w:pPr>
        <w:rPr>
          <w:sz w:val="24"/>
          <w:szCs w:val="24"/>
        </w:rPr>
      </w:pPr>
    </w:p>
    <w:p w14:paraId="541BE024" w14:textId="02C7494F" w:rsidR="00FF1278" w:rsidRDefault="00FF1278" w:rsidP="003E5EC0">
      <w:pPr>
        <w:rPr>
          <w:sz w:val="24"/>
          <w:szCs w:val="24"/>
        </w:rPr>
      </w:pPr>
      <w:r>
        <w:rPr>
          <w:sz w:val="24"/>
          <w:szCs w:val="24"/>
        </w:rPr>
        <w:t xml:space="preserve">HFNA </w:t>
      </w:r>
      <w:r w:rsidR="002F74AB">
        <w:rPr>
          <w:sz w:val="24"/>
          <w:szCs w:val="24"/>
        </w:rPr>
        <w:t>R</w:t>
      </w:r>
      <w:r>
        <w:rPr>
          <w:sz w:val="24"/>
          <w:szCs w:val="24"/>
        </w:rPr>
        <w:t xml:space="preserve">esearch </w:t>
      </w:r>
      <w:r w:rsidR="002F74AB">
        <w:rPr>
          <w:sz w:val="24"/>
          <w:szCs w:val="24"/>
        </w:rPr>
        <w:t>S</w:t>
      </w:r>
      <w:r>
        <w:rPr>
          <w:sz w:val="24"/>
          <w:szCs w:val="24"/>
        </w:rPr>
        <w:t>eminar</w:t>
      </w:r>
      <w:r w:rsidR="002F74AB">
        <w:rPr>
          <w:sz w:val="24"/>
          <w:szCs w:val="24"/>
        </w:rPr>
        <w:t>:</w:t>
      </w:r>
      <w:r>
        <w:rPr>
          <w:sz w:val="24"/>
          <w:szCs w:val="24"/>
        </w:rPr>
        <w:t xml:space="preserve"> </w:t>
      </w:r>
      <w:r w:rsidR="002F74AB">
        <w:rPr>
          <w:sz w:val="24"/>
          <w:szCs w:val="24"/>
        </w:rPr>
        <w:t>2020</w:t>
      </w:r>
      <w:r w:rsidR="003C6D55">
        <w:rPr>
          <w:sz w:val="24"/>
          <w:szCs w:val="24"/>
        </w:rPr>
        <w:t>.</w:t>
      </w:r>
    </w:p>
    <w:p w14:paraId="3224085A" w14:textId="430D1274" w:rsidR="002F74AB" w:rsidRPr="00C97C0F" w:rsidRDefault="00C97C0F" w:rsidP="00C97C0F">
      <w:pPr>
        <w:ind w:left="720"/>
        <w:rPr>
          <w:i/>
          <w:iCs/>
          <w:sz w:val="20"/>
          <w:szCs w:val="20"/>
        </w:rPr>
      </w:pPr>
      <w:r w:rsidRPr="00C97C0F">
        <w:rPr>
          <w:i/>
          <w:iCs/>
          <w:sz w:val="20"/>
          <w:szCs w:val="20"/>
        </w:rPr>
        <w:t xml:space="preserve">Hawaii Floriculture and Nursery Association Research Update for researchers and growers in the ornamental industry. </w:t>
      </w:r>
    </w:p>
    <w:p w14:paraId="35396458" w14:textId="77777777" w:rsidR="00261D65" w:rsidRDefault="00261D65" w:rsidP="003E5EC0">
      <w:pPr>
        <w:rPr>
          <w:sz w:val="24"/>
          <w:szCs w:val="24"/>
        </w:rPr>
      </w:pPr>
    </w:p>
    <w:p w14:paraId="4C7723E1" w14:textId="1E02B631" w:rsidR="002F74AB" w:rsidRDefault="002F74AB" w:rsidP="002F74AB">
      <w:pPr>
        <w:rPr>
          <w:sz w:val="24"/>
          <w:szCs w:val="24"/>
        </w:rPr>
      </w:pPr>
      <w:r w:rsidRPr="00FF1278">
        <w:rPr>
          <w:sz w:val="24"/>
          <w:szCs w:val="24"/>
        </w:rPr>
        <w:t xml:space="preserve">Unconscious Bias </w:t>
      </w:r>
      <w:r>
        <w:rPr>
          <w:sz w:val="24"/>
          <w:szCs w:val="24"/>
        </w:rPr>
        <w:t>W</w:t>
      </w:r>
      <w:r w:rsidRPr="00FF1278">
        <w:rPr>
          <w:sz w:val="24"/>
          <w:szCs w:val="24"/>
        </w:rPr>
        <w:t>orkshop</w:t>
      </w:r>
      <w:r>
        <w:rPr>
          <w:sz w:val="24"/>
          <w:szCs w:val="24"/>
        </w:rPr>
        <w:t>: 2020</w:t>
      </w:r>
      <w:r w:rsidR="003C6D55">
        <w:rPr>
          <w:sz w:val="24"/>
          <w:szCs w:val="24"/>
        </w:rPr>
        <w:t>.</w:t>
      </w:r>
    </w:p>
    <w:p w14:paraId="691433EA" w14:textId="46F4F93B" w:rsidR="00261D65" w:rsidRDefault="00261D65" w:rsidP="002F74AB">
      <w:pPr>
        <w:rPr>
          <w:sz w:val="24"/>
          <w:szCs w:val="24"/>
        </w:rPr>
      </w:pPr>
      <w:r>
        <w:rPr>
          <w:sz w:val="24"/>
          <w:szCs w:val="24"/>
        </w:rPr>
        <w:tab/>
      </w:r>
      <w:r w:rsidRPr="00261D65">
        <w:rPr>
          <w:i/>
          <w:iCs/>
          <w:sz w:val="20"/>
          <w:szCs w:val="20"/>
        </w:rPr>
        <w:t>Organized meeting, presentation and led discussions on unconscious bias in the workplace</w:t>
      </w:r>
      <w:r>
        <w:rPr>
          <w:sz w:val="24"/>
          <w:szCs w:val="24"/>
        </w:rPr>
        <w:t xml:space="preserve">. </w:t>
      </w:r>
    </w:p>
    <w:p w14:paraId="74825202" w14:textId="4690FA88" w:rsidR="003C6D55" w:rsidRDefault="003C6D55" w:rsidP="002F74AB">
      <w:pPr>
        <w:rPr>
          <w:sz w:val="24"/>
          <w:szCs w:val="24"/>
        </w:rPr>
      </w:pPr>
    </w:p>
    <w:p w14:paraId="54404FA9" w14:textId="54461EB1" w:rsidR="003C6D55" w:rsidRPr="00374254" w:rsidRDefault="003C6D55" w:rsidP="003C6D55">
      <w:pPr>
        <w:pStyle w:val="Default"/>
        <w:rPr>
          <w:sz w:val="23"/>
          <w:szCs w:val="23"/>
        </w:rPr>
      </w:pPr>
      <w:r w:rsidRPr="00876526">
        <w:rPr>
          <w:sz w:val="23"/>
          <w:szCs w:val="23"/>
        </w:rPr>
        <w:t>Organized &amp; Taught Graduate Student Seminar.</w:t>
      </w:r>
      <w:r>
        <w:rPr>
          <w:sz w:val="23"/>
          <w:szCs w:val="23"/>
        </w:rPr>
        <w:t xml:space="preserve"> University of California, Davis. </w:t>
      </w:r>
      <w:r w:rsidRPr="00876526">
        <w:rPr>
          <w:sz w:val="23"/>
          <w:szCs w:val="23"/>
        </w:rPr>
        <w:t xml:space="preserve"> “The Relationship among Art, Science and Innovation</w:t>
      </w:r>
      <w:r>
        <w:rPr>
          <w:b/>
          <w:bCs/>
          <w:sz w:val="23"/>
          <w:szCs w:val="23"/>
        </w:rPr>
        <w:t xml:space="preserve">” </w:t>
      </w:r>
      <w:r>
        <w:rPr>
          <w:sz w:val="23"/>
          <w:szCs w:val="23"/>
        </w:rPr>
        <w:t>Faculty ambassador Diane Ullman: 2017.</w:t>
      </w:r>
    </w:p>
    <w:p w14:paraId="42E80B26" w14:textId="1975F832" w:rsidR="003C6D55" w:rsidRDefault="003C6D55" w:rsidP="003C6D55">
      <w:pPr>
        <w:pStyle w:val="Default"/>
        <w:ind w:left="720"/>
        <w:rPr>
          <w:i/>
          <w:iCs/>
          <w:sz w:val="20"/>
          <w:szCs w:val="20"/>
        </w:rPr>
      </w:pPr>
      <w:r w:rsidRPr="00374254">
        <w:rPr>
          <w:i/>
          <w:iCs/>
          <w:sz w:val="20"/>
          <w:szCs w:val="20"/>
        </w:rPr>
        <w:t>The arts and the sciences share a common foundation on which the pillars of creativity and innovation stand. Our greatest contributions emerge from a state of mind where awareness of time almost disappears, focus sharpens and we are one with what we do. Although this perfect harmony usually feels effortless, the mental state where you produce your greatest results can be elusive. This class explores our current mental habits and patterns using ceramic arts and exercises to gain insight into our perceptions and how to create a mental environment conducive to creating and innovating.</w:t>
      </w:r>
    </w:p>
    <w:p w14:paraId="0D7659DD" w14:textId="77777777" w:rsidR="00261D65" w:rsidRDefault="00261D65" w:rsidP="00261D65">
      <w:pPr>
        <w:pStyle w:val="Default"/>
        <w:rPr>
          <w:sz w:val="23"/>
          <w:szCs w:val="23"/>
        </w:rPr>
      </w:pPr>
    </w:p>
    <w:p w14:paraId="6F3CD871" w14:textId="72A373AF" w:rsidR="00261D65" w:rsidRDefault="00261D65" w:rsidP="00261D65">
      <w:pPr>
        <w:pStyle w:val="Default"/>
        <w:rPr>
          <w:sz w:val="23"/>
          <w:szCs w:val="23"/>
        </w:rPr>
      </w:pPr>
      <w:r>
        <w:rPr>
          <w:sz w:val="23"/>
          <w:szCs w:val="23"/>
        </w:rPr>
        <w:t>Campus wide Outreach event- Picnic Day. 2015-2017. Maggot Art Booth.</w:t>
      </w:r>
    </w:p>
    <w:p w14:paraId="039A0726" w14:textId="440F90BF" w:rsidR="00261D65" w:rsidRPr="00261D65" w:rsidRDefault="00261D65" w:rsidP="00261D65">
      <w:pPr>
        <w:pStyle w:val="Default"/>
        <w:ind w:left="720"/>
        <w:rPr>
          <w:i/>
          <w:iCs/>
          <w:sz w:val="20"/>
          <w:szCs w:val="20"/>
        </w:rPr>
      </w:pPr>
      <w:r w:rsidRPr="00261D65">
        <w:rPr>
          <w:i/>
          <w:iCs/>
          <w:sz w:val="20"/>
          <w:szCs w:val="20"/>
        </w:rPr>
        <w:t>Utilized fly maggots dipped in water</w:t>
      </w:r>
      <w:r>
        <w:rPr>
          <w:i/>
          <w:iCs/>
          <w:sz w:val="20"/>
          <w:szCs w:val="20"/>
        </w:rPr>
        <w:t>-</w:t>
      </w:r>
      <w:r w:rsidRPr="00261D65">
        <w:rPr>
          <w:i/>
          <w:iCs/>
          <w:sz w:val="20"/>
          <w:szCs w:val="20"/>
        </w:rPr>
        <w:t xml:space="preserve">based paints to make art in collaboration with </w:t>
      </w:r>
      <w:proofErr w:type="spellStart"/>
      <w:r w:rsidRPr="00261D65">
        <w:rPr>
          <w:i/>
          <w:iCs/>
          <w:sz w:val="20"/>
          <w:szCs w:val="20"/>
        </w:rPr>
        <w:t>diptera</w:t>
      </w:r>
      <w:proofErr w:type="spellEnd"/>
      <w:r w:rsidRPr="00261D65">
        <w:rPr>
          <w:i/>
          <w:iCs/>
          <w:sz w:val="20"/>
          <w:szCs w:val="20"/>
        </w:rPr>
        <w:t xml:space="preserve"> larvae as a means to generate interest in entomology among children. </w:t>
      </w:r>
    </w:p>
    <w:p w14:paraId="5B5DFAAC" w14:textId="77777777" w:rsidR="002F74AB" w:rsidRDefault="002F74AB" w:rsidP="002F74AB">
      <w:pPr>
        <w:rPr>
          <w:sz w:val="24"/>
          <w:szCs w:val="24"/>
        </w:rPr>
      </w:pPr>
    </w:p>
    <w:p w14:paraId="5D6086AF" w14:textId="2114411F" w:rsidR="002F74AB" w:rsidRDefault="002F74AB" w:rsidP="002F74AB">
      <w:pPr>
        <w:rPr>
          <w:sz w:val="24"/>
          <w:szCs w:val="24"/>
        </w:rPr>
      </w:pPr>
      <w:r>
        <w:rPr>
          <w:sz w:val="24"/>
          <w:szCs w:val="24"/>
        </w:rPr>
        <w:t>Entomophagy Event: 2010-2012</w:t>
      </w:r>
      <w:r w:rsidR="003C6D55">
        <w:rPr>
          <w:sz w:val="24"/>
          <w:szCs w:val="24"/>
        </w:rPr>
        <w:t>.</w:t>
      </w:r>
    </w:p>
    <w:p w14:paraId="1CA97A3C" w14:textId="122D3AF9" w:rsidR="002F74AB" w:rsidRPr="002F74AB" w:rsidRDefault="002F74AB" w:rsidP="002F74AB">
      <w:pPr>
        <w:pStyle w:val="Default"/>
        <w:ind w:left="720"/>
        <w:rPr>
          <w:i/>
          <w:iCs/>
          <w:sz w:val="21"/>
          <w:szCs w:val="21"/>
        </w:rPr>
      </w:pPr>
      <w:r w:rsidRPr="002F74AB">
        <w:rPr>
          <w:i/>
          <w:iCs/>
          <w:sz w:val="21"/>
          <w:szCs w:val="21"/>
        </w:rPr>
        <w:t>Researched use of insects as food across several different cultures.  Examined human nutritional value of different varieties of insects.  Discovered several different recipes involving insects. Developed pamphlets outlining above information.  Organized a bug-feed potluck for CSU Chico students, in which students were welcome to bring an edible insect dish to share while we watched Insect-horror movies.  This tradition has continued in the Agriculture dept. of CSU Chico.</w:t>
      </w:r>
    </w:p>
    <w:p w14:paraId="4C9D5FF5" w14:textId="38E9956B" w:rsidR="002F74AB" w:rsidRDefault="002F74AB" w:rsidP="003E5EC0">
      <w:pPr>
        <w:rPr>
          <w:sz w:val="24"/>
          <w:szCs w:val="24"/>
        </w:rPr>
      </w:pPr>
    </w:p>
    <w:p w14:paraId="74160668" w14:textId="7F201708" w:rsidR="002F74AB" w:rsidRDefault="002F74AB" w:rsidP="003E5EC0">
      <w:pPr>
        <w:rPr>
          <w:sz w:val="24"/>
          <w:szCs w:val="24"/>
          <w:u w:val="single"/>
        </w:rPr>
      </w:pPr>
      <w:r>
        <w:rPr>
          <w:sz w:val="24"/>
          <w:szCs w:val="24"/>
        </w:rPr>
        <w:tab/>
      </w:r>
      <w:r w:rsidRPr="002F74AB">
        <w:rPr>
          <w:sz w:val="24"/>
          <w:szCs w:val="24"/>
          <w:u w:val="single"/>
        </w:rPr>
        <w:t>Groups:</w:t>
      </w:r>
    </w:p>
    <w:p w14:paraId="0D2099E0" w14:textId="294E099C" w:rsidR="009905F2" w:rsidRDefault="009905F2" w:rsidP="003E5EC0">
      <w:pPr>
        <w:rPr>
          <w:sz w:val="24"/>
          <w:szCs w:val="24"/>
          <w:u w:val="single"/>
        </w:rPr>
      </w:pPr>
    </w:p>
    <w:p w14:paraId="1841497E" w14:textId="77777777" w:rsidR="009905F2" w:rsidRDefault="009905F2" w:rsidP="009905F2">
      <w:pPr>
        <w:rPr>
          <w:sz w:val="24"/>
          <w:szCs w:val="24"/>
        </w:rPr>
      </w:pPr>
      <w:r>
        <w:rPr>
          <w:sz w:val="24"/>
          <w:szCs w:val="24"/>
        </w:rPr>
        <w:t>CTAHR Mindfulness Moments -Support Group: 2020-Present</w:t>
      </w:r>
    </w:p>
    <w:p w14:paraId="1BAD257E" w14:textId="4C2B009F" w:rsidR="009905F2" w:rsidRPr="00D41D2D" w:rsidRDefault="00D41D2D" w:rsidP="00D41D2D">
      <w:pPr>
        <w:ind w:left="720"/>
        <w:rPr>
          <w:i/>
          <w:iCs/>
          <w:sz w:val="20"/>
          <w:szCs w:val="20"/>
        </w:rPr>
      </w:pPr>
      <w:r w:rsidRPr="00D41D2D">
        <w:rPr>
          <w:i/>
          <w:iCs/>
          <w:sz w:val="20"/>
          <w:szCs w:val="20"/>
        </w:rPr>
        <w:t>A support group for CTAHR faculty in Hawaii county to meet and partake in discussions. As well as disseminate mindfulness practices, e.g. guided meditations, breaking exercises, etc.</w:t>
      </w:r>
    </w:p>
    <w:p w14:paraId="35801387" w14:textId="77777777" w:rsidR="00C97C0F" w:rsidRDefault="00C97C0F" w:rsidP="009905F2">
      <w:pPr>
        <w:rPr>
          <w:sz w:val="23"/>
          <w:szCs w:val="23"/>
        </w:rPr>
      </w:pPr>
    </w:p>
    <w:p w14:paraId="5E59D54E" w14:textId="36E2CA85" w:rsidR="009905F2" w:rsidRPr="003E5EC0" w:rsidRDefault="009905F2" w:rsidP="009905F2">
      <w:pPr>
        <w:rPr>
          <w:sz w:val="24"/>
          <w:szCs w:val="24"/>
          <w:u w:val="single"/>
        </w:rPr>
      </w:pPr>
      <w:r>
        <w:rPr>
          <w:sz w:val="23"/>
          <w:szCs w:val="23"/>
        </w:rPr>
        <w:t xml:space="preserve">Sisters in Science. Co-founder and President. 2015-2019. Sisters in Science. </w:t>
      </w:r>
    </w:p>
    <w:p w14:paraId="20D6593C" w14:textId="7BF9490B" w:rsidR="009905F2" w:rsidRPr="009905F2" w:rsidRDefault="009905F2" w:rsidP="009905F2">
      <w:pPr>
        <w:pStyle w:val="Default"/>
        <w:ind w:left="720"/>
        <w:rPr>
          <w:i/>
          <w:iCs/>
          <w:sz w:val="20"/>
          <w:szCs w:val="20"/>
        </w:rPr>
      </w:pPr>
      <w:r w:rsidRPr="009905F2">
        <w:rPr>
          <w:i/>
          <w:iCs/>
          <w:sz w:val="20"/>
          <w:szCs w:val="20"/>
        </w:rPr>
        <w:t xml:space="preserve">Co-founded a women’s in science support group, with bi-weekly meetings and monthly events including: Art and Beer, social hours, outdoor walks, garden/arboretum walks, University of California   Davis Women’s Love Lab, Library Q &amp; A. Organized guest speaker to come talk about resources for students on UC Davis campus. This group consisted of people who identified as female or non-gender specific identified and of students of all ages, and levels in their degree progress.  Ombudsman, UC Davis Faculty, UC Davis Women’s center representatives, mental health professionals. </w:t>
      </w:r>
    </w:p>
    <w:p w14:paraId="647F3281" w14:textId="7EC15E65" w:rsidR="002F74AB" w:rsidRDefault="002F74AB" w:rsidP="003E5EC0">
      <w:pPr>
        <w:rPr>
          <w:sz w:val="24"/>
          <w:szCs w:val="24"/>
        </w:rPr>
      </w:pPr>
    </w:p>
    <w:p w14:paraId="55DDE3C3" w14:textId="30484E3D" w:rsidR="00106F01" w:rsidRPr="002F74AB" w:rsidRDefault="002F74AB" w:rsidP="003E5EC0">
      <w:pPr>
        <w:rPr>
          <w:sz w:val="24"/>
          <w:szCs w:val="24"/>
          <w:u w:val="single"/>
        </w:rPr>
      </w:pPr>
      <w:r>
        <w:rPr>
          <w:sz w:val="24"/>
          <w:szCs w:val="24"/>
        </w:rPr>
        <w:tab/>
      </w:r>
      <w:r w:rsidR="00106F01">
        <w:rPr>
          <w:sz w:val="24"/>
          <w:szCs w:val="24"/>
          <w:u w:val="single"/>
        </w:rPr>
        <w:t>Filmography</w:t>
      </w:r>
    </w:p>
    <w:p w14:paraId="1B15486E" w14:textId="77777777" w:rsidR="00FF1278" w:rsidRPr="00FF1278" w:rsidRDefault="00FF1278" w:rsidP="003E5EC0">
      <w:pPr>
        <w:rPr>
          <w:sz w:val="24"/>
          <w:szCs w:val="24"/>
        </w:rPr>
      </w:pPr>
    </w:p>
    <w:p w14:paraId="2ADE482B" w14:textId="72D6D6F2" w:rsidR="003E5EC0" w:rsidRPr="006919EF" w:rsidRDefault="00821204" w:rsidP="003E5EC0">
      <w:pPr>
        <w:pStyle w:val="Default"/>
        <w:rPr>
          <w:lang w:val="en"/>
        </w:rPr>
      </w:pPr>
      <w:r w:rsidRPr="006919EF">
        <w:rPr>
          <w:lang w:val="en"/>
        </w:rPr>
        <w:t>ALEPH Film Festival: Mexico. June 202</w:t>
      </w:r>
      <w:r w:rsidR="00E85C84">
        <w:rPr>
          <w:lang w:val="en"/>
        </w:rPr>
        <w:t>1</w:t>
      </w:r>
      <w:r w:rsidRPr="006919EF">
        <w:rPr>
          <w:lang w:val="en"/>
        </w:rPr>
        <w:t>. Art-Science Film Festival</w:t>
      </w:r>
      <w:r w:rsidR="006919EF" w:rsidRPr="006919EF">
        <w:rPr>
          <w:lang w:val="en"/>
        </w:rPr>
        <w:t>: Medicine and it’s Boarders</w:t>
      </w:r>
    </w:p>
    <w:p w14:paraId="0191DFD7" w14:textId="17D4318D" w:rsidR="006919EF" w:rsidRPr="006919EF" w:rsidRDefault="006919EF" w:rsidP="003E5EC0">
      <w:pPr>
        <w:pStyle w:val="Default"/>
        <w:rPr>
          <w:lang w:val="en"/>
        </w:rPr>
      </w:pPr>
      <w:r w:rsidRPr="006919EF">
        <w:rPr>
          <w:lang w:val="en"/>
        </w:rPr>
        <w:t>Title of Film: Inside the Looking Pill</w:t>
      </w:r>
    </w:p>
    <w:p w14:paraId="0BBEB9D3" w14:textId="762B7BAD" w:rsidR="006919EF" w:rsidRPr="006919EF" w:rsidRDefault="006919EF" w:rsidP="003E5EC0">
      <w:pPr>
        <w:pStyle w:val="Default"/>
        <w:rPr>
          <w:lang w:val="en"/>
        </w:rPr>
      </w:pPr>
      <w:r w:rsidRPr="006919EF">
        <w:rPr>
          <w:lang w:val="en"/>
        </w:rPr>
        <w:lastRenderedPageBreak/>
        <w:t xml:space="preserve">Art is a lens that imagines us from within. </w:t>
      </w:r>
      <w:hyperlink r:id="rId46" w:history="1">
        <w:r w:rsidRPr="006919EF">
          <w:rPr>
            <w:rStyle w:val="Hyperlink"/>
            <w:lang w:val="en"/>
          </w:rPr>
          <w:t>http://culturaunam.mx/elaleph/ejes/ciencia-literatura-y-el-arte-de-la-medicina/</w:t>
        </w:r>
      </w:hyperlink>
    </w:p>
    <w:p w14:paraId="4B56458B" w14:textId="4E6FC0E7" w:rsidR="006919EF" w:rsidRPr="006919EF" w:rsidRDefault="006919EF" w:rsidP="003E5EC0">
      <w:pPr>
        <w:pStyle w:val="Default"/>
        <w:rPr>
          <w:sz w:val="22"/>
          <w:szCs w:val="22"/>
          <w:lang w:val="es-MX"/>
        </w:rPr>
      </w:pPr>
      <w:proofErr w:type="spellStart"/>
      <w:r w:rsidRPr="006919EF">
        <w:rPr>
          <w:lang w:val="es-MX"/>
        </w:rPr>
        <w:t>Cooperators</w:t>
      </w:r>
      <w:proofErr w:type="spellEnd"/>
      <w:r w:rsidRPr="006919EF">
        <w:rPr>
          <w:lang w:val="es-MX"/>
        </w:rPr>
        <w:t xml:space="preserve">: WATS; Fernanda </w:t>
      </w:r>
      <w:proofErr w:type="spellStart"/>
      <w:r w:rsidRPr="006919EF">
        <w:rPr>
          <w:lang w:val="es-MX"/>
        </w:rPr>
        <w:t>Vizzuet</w:t>
      </w:r>
      <w:proofErr w:type="spellEnd"/>
      <w:r w:rsidRPr="006919EF">
        <w:rPr>
          <w:lang w:val="es-MX"/>
        </w:rPr>
        <w:t xml:space="preserve">, Joanna Bloese, Rodrigo Viñas, Ana Karen Barajas, Ilana </w:t>
      </w:r>
      <w:proofErr w:type="spellStart"/>
      <w:r w:rsidRPr="006919EF">
        <w:rPr>
          <w:lang w:val="es-MX"/>
        </w:rPr>
        <w:t>Boltvinik</w:t>
      </w:r>
      <w:proofErr w:type="spellEnd"/>
      <w:r w:rsidRPr="006919EF">
        <w:rPr>
          <w:sz w:val="22"/>
          <w:szCs w:val="22"/>
          <w:lang w:val="es-MX"/>
        </w:rPr>
        <w:t>.</w:t>
      </w:r>
    </w:p>
    <w:p w14:paraId="65147E07" w14:textId="6289B1C5" w:rsidR="00821204" w:rsidRPr="00821204" w:rsidRDefault="00821204" w:rsidP="00821204">
      <w:pPr>
        <w:ind w:left="720"/>
        <w:rPr>
          <w:i/>
          <w:iCs/>
          <w:sz w:val="20"/>
          <w:szCs w:val="20"/>
          <w:lang w:val="en"/>
        </w:rPr>
      </w:pPr>
      <w:r w:rsidRPr="00821204">
        <w:rPr>
          <w:rStyle w:val="ts-alignment-element"/>
          <w:i/>
          <w:iCs/>
          <w:sz w:val="20"/>
          <w:szCs w:val="20"/>
          <w:lang w:val="en"/>
        </w:rPr>
        <w:t>“Inside the Looking Pill”</w:t>
      </w:r>
      <w:r w:rsidRPr="00821204">
        <w:rPr>
          <w:i/>
          <w:iCs/>
          <w:sz w:val="20"/>
          <w:szCs w:val="20"/>
          <w:lang w:val="en"/>
        </w:rPr>
        <w:t xml:space="preserve"> </w:t>
      </w:r>
      <w:r w:rsidRPr="00821204">
        <w:rPr>
          <w:rStyle w:val="ts-alignment-element"/>
          <w:i/>
          <w:iCs/>
          <w:sz w:val="20"/>
          <w:szCs w:val="20"/>
          <w:lang w:val="en"/>
        </w:rPr>
        <w:t>is</w:t>
      </w:r>
      <w:r w:rsidRPr="00821204">
        <w:rPr>
          <w:i/>
          <w:iCs/>
          <w:sz w:val="20"/>
          <w:szCs w:val="20"/>
          <w:lang w:val="en"/>
        </w:rPr>
        <w:t xml:space="preserve"> </w:t>
      </w:r>
      <w:r w:rsidRPr="00821204">
        <w:rPr>
          <w:rStyle w:val="ts-alignment-element"/>
          <w:i/>
          <w:iCs/>
          <w:sz w:val="20"/>
          <w:szCs w:val="20"/>
          <w:lang w:val="en"/>
        </w:rPr>
        <w:t>a</w:t>
      </w:r>
      <w:r w:rsidRPr="00821204">
        <w:rPr>
          <w:i/>
          <w:iCs/>
          <w:sz w:val="20"/>
          <w:szCs w:val="20"/>
          <w:lang w:val="en"/>
        </w:rPr>
        <w:t xml:space="preserve"> </w:t>
      </w:r>
      <w:r w:rsidRPr="00821204">
        <w:rPr>
          <w:rStyle w:val="ts-alignment-element"/>
          <w:i/>
          <w:iCs/>
          <w:sz w:val="20"/>
          <w:szCs w:val="20"/>
          <w:lang w:val="en"/>
        </w:rPr>
        <w:t>scenic</w:t>
      </w:r>
      <w:r w:rsidRPr="00821204">
        <w:rPr>
          <w:i/>
          <w:iCs/>
          <w:sz w:val="20"/>
          <w:szCs w:val="20"/>
          <w:lang w:val="en"/>
        </w:rPr>
        <w:t xml:space="preserve"> </w:t>
      </w:r>
      <w:r w:rsidRPr="00821204">
        <w:rPr>
          <w:rStyle w:val="ts-alignment-element"/>
          <w:i/>
          <w:iCs/>
          <w:sz w:val="20"/>
          <w:szCs w:val="20"/>
          <w:lang w:val="en"/>
        </w:rPr>
        <w:t>encounter,</w:t>
      </w:r>
      <w:r w:rsidRPr="00821204">
        <w:rPr>
          <w:i/>
          <w:iCs/>
          <w:sz w:val="20"/>
          <w:szCs w:val="20"/>
          <w:lang w:val="en"/>
        </w:rPr>
        <w:t xml:space="preserve"> </w:t>
      </w:r>
      <w:r w:rsidRPr="00821204">
        <w:rPr>
          <w:rStyle w:val="ts-alignment-element"/>
          <w:i/>
          <w:iCs/>
          <w:sz w:val="20"/>
          <w:szCs w:val="20"/>
          <w:lang w:val="en"/>
        </w:rPr>
        <w:t>that</w:t>
      </w:r>
      <w:r w:rsidRPr="00821204">
        <w:rPr>
          <w:i/>
          <w:iCs/>
          <w:sz w:val="20"/>
          <w:szCs w:val="20"/>
          <w:lang w:val="en"/>
        </w:rPr>
        <w:t xml:space="preserve"> </w:t>
      </w:r>
      <w:r w:rsidRPr="00821204">
        <w:rPr>
          <w:rStyle w:val="ts-alignment-element"/>
          <w:i/>
          <w:iCs/>
          <w:sz w:val="20"/>
          <w:szCs w:val="20"/>
          <w:lang w:val="en"/>
        </w:rPr>
        <w:t>in</w:t>
      </w:r>
      <w:r w:rsidRPr="00821204">
        <w:rPr>
          <w:i/>
          <w:iCs/>
          <w:sz w:val="20"/>
          <w:szCs w:val="20"/>
          <w:lang w:val="en"/>
        </w:rPr>
        <w:t xml:space="preserve"> </w:t>
      </w:r>
      <w:r w:rsidRPr="00821204">
        <w:rPr>
          <w:rStyle w:val="ts-alignment-element"/>
          <w:i/>
          <w:iCs/>
          <w:sz w:val="20"/>
          <w:szCs w:val="20"/>
          <w:lang w:val="en"/>
        </w:rPr>
        <w:t>combination</w:t>
      </w:r>
      <w:r w:rsidRPr="00821204">
        <w:rPr>
          <w:i/>
          <w:iCs/>
          <w:sz w:val="20"/>
          <w:szCs w:val="20"/>
          <w:lang w:val="en"/>
        </w:rPr>
        <w:t xml:space="preserve"> </w:t>
      </w:r>
      <w:r w:rsidRPr="00821204">
        <w:rPr>
          <w:rStyle w:val="ts-alignment-element"/>
          <w:i/>
          <w:iCs/>
          <w:sz w:val="20"/>
          <w:szCs w:val="20"/>
          <w:lang w:val="en"/>
        </w:rPr>
        <w:t>with</w:t>
      </w:r>
      <w:r w:rsidRPr="00821204">
        <w:rPr>
          <w:i/>
          <w:iCs/>
          <w:sz w:val="20"/>
          <w:szCs w:val="20"/>
          <w:lang w:val="en"/>
        </w:rPr>
        <w:t xml:space="preserve"> </w:t>
      </w:r>
      <w:r w:rsidRPr="00821204">
        <w:rPr>
          <w:rStyle w:val="ts-alignment-element"/>
          <w:i/>
          <w:iCs/>
          <w:sz w:val="20"/>
          <w:szCs w:val="20"/>
          <w:lang w:val="en"/>
        </w:rPr>
        <w:t>video</w:t>
      </w:r>
      <w:r w:rsidRPr="00821204">
        <w:rPr>
          <w:i/>
          <w:iCs/>
          <w:sz w:val="20"/>
          <w:szCs w:val="20"/>
          <w:lang w:val="en"/>
        </w:rPr>
        <w:t xml:space="preserve"> </w:t>
      </w:r>
      <w:r w:rsidRPr="00821204">
        <w:rPr>
          <w:rStyle w:val="ts-alignment-element"/>
          <w:i/>
          <w:iCs/>
          <w:sz w:val="20"/>
          <w:szCs w:val="20"/>
          <w:lang w:val="en"/>
        </w:rPr>
        <w:t>art,</w:t>
      </w:r>
      <w:r w:rsidRPr="00821204">
        <w:rPr>
          <w:i/>
          <w:iCs/>
          <w:sz w:val="20"/>
          <w:szCs w:val="20"/>
          <w:lang w:val="en"/>
        </w:rPr>
        <w:t xml:space="preserve"> </w:t>
      </w:r>
      <w:r w:rsidRPr="00821204">
        <w:rPr>
          <w:rStyle w:val="ts-alignment-element"/>
          <w:i/>
          <w:iCs/>
          <w:sz w:val="20"/>
          <w:szCs w:val="20"/>
          <w:lang w:val="en"/>
        </w:rPr>
        <w:t>through</w:t>
      </w:r>
      <w:r w:rsidRPr="00821204">
        <w:rPr>
          <w:i/>
          <w:iCs/>
          <w:sz w:val="20"/>
          <w:szCs w:val="20"/>
          <w:lang w:val="en"/>
        </w:rPr>
        <w:t xml:space="preserve"> </w:t>
      </w:r>
      <w:r w:rsidRPr="00821204">
        <w:rPr>
          <w:rStyle w:val="ts-alignment-element"/>
          <w:i/>
          <w:iCs/>
          <w:sz w:val="20"/>
          <w:szCs w:val="20"/>
          <w:lang w:val="en"/>
        </w:rPr>
        <w:t>a</w:t>
      </w:r>
      <w:r w:rsidRPr="00821204">
        <w:rPr>
          <w:i/>
          <w:iCs/>
          <w:sz w:val="20"/>
          <w:szCs w:val="20"/>
          <w:lang w:val="en"/>
        </w:rPr>
        <w:t xml:space="preserve"> </w:t>
      </w:r>
      <w:r w:rsidRPr="00821204">
        <w:rPr>
          <w:rStyle w:val="ts-alignment-element"/>
          <w:i/>
          <w:iCs/>
          <w:sz w:val="20"/>
          <w:szCs w:val="20"/>
          <w:lang w:val="en"/>
        </w:rPr>
        <w:t>fictional</w:t>
      </w:r>
      <w:r w:rsidRPr="00821204">
        <w:rPr>
          <w:i/>
          <w:iCs/>
          <w:sz w:val="20"/>
          <w:szCs w:val="20"/>
          <w:lang w:val="en"/>
        </w:rPr>
        <w:t xml:space="preserve"> </w:t>
      </w:r>
      <w:r w:rsidRPr="00821204">
        <w:rPr>
          <w:rStyle w:val="ts-alignment-element"/>
          <w:i/>
          <w:iCs/>
          <w:sz w:val="20"/>
          <w:szCs w:val="20"/>
          <w:lang w:val="en"/>
        </w:rPr>
        <w:t>Zoom</w:t>
      </w:r>
      <w:r w:rsidRPr="00821204">
        <w:rPr>
          <w:i/>
          <w:iCs/>
          <w:sz w:val="20"/>
          <w:szCs w:val="20"/>
          <w:lang w:val="en"/>
        </w:rPr>
        <w:t xml:space="preserve"> </w:t>
      </w:r>
      <w:r w:rsidRPr="00821204">
        <w:rPr>
          <w:rStyle w:val="ts-alignment-element"/>
          <w:i/>
          <w:iCs/>
          <w:sz w:val="20"/>
          <w:szCs w:val="20"/>
          <w:lang w:val="en"/>
        </w:rPr>
        <w:t>session,</w:t>
      </w:r>
      <w:r w:rsidRPr="00821204">
        <w:rPr>
          <w:i/>
          <w:iCs/>
          <w:sz w:val="20"/>
          <w:szCs w:val="20"/>
          <w:lang w:val="en"/>
        </w:rPr>
        <w:t xml:space="preserve"> </w:t>
      </w:r>
      <w:r w:rsidRPr="00821204">
        <w:rPr>
          <w:rStyle w:val="ts-alignment-element"/>
          <w:i/>
          <w:iCs/>
          <w:sz w:val="20"/>
          <w:szCs w:val="20"/>
          <w:lang w:val="en"/>
        </w:rPr>
        <w:t>to</w:t>
      </w:r>
      <w:r w:rsidRPr="00821204">
        <w:rPr>
          <w:i/>
          <w:iCs/>
          <w:sz w:val="20"/>
          <w:szCs w:val="20"/>
          <w:lang w:val="en"/>
        </w:rPr>
        <w:t xml:space="preserve"> create </w:t>
      </w:r>
      <w:r w:rsidRPr="00821204">
        <w:rPr>
          <w:rStyle w:val="ts-alignment-element"/>
          <w:i/>
          <w:iCs/>
          <w:sz w:val="20"/>
          <w:szCs w:val="20"/>
          <w:lang w:val="en"/>
        </w:rPr>
        <w:t>a</w:t>
      </w:r>
      <w:r w:rsidRPr="00821204">
        <w:rPr>
          <w:i/>
          <w:iCs/>
          <w:sz w:val="20"/>
          <w:szCs w:val="20"/>
          <w:lang w:val="en"/>
        </w:rPr>
        <w:t xml:space="preserve"> </w:t>
      </w:r>
      <w:r w:rsidRPr="00821204">
        <w:rPr>
          <w:rStyle w:val="ts-alignment-element"/>
          <w:i/>
          <w:iCs/>
          <w:sz w:val="20"/>
          <w:szCs w:val="20"/>
          <w:lang w:val="en"/>
        </w:rPr>
        <w:t>playful</w:t>
      </w:r>
      <w:r w:rsidRPr="00821204">
        <w:rPr>
          <w:i/>
          <w:iCs/>
          <w:sz w:val="20"/>
          <w:szCs w:val="20"/>
          <w:lang w:val="en"/>
        </w:rPr>
        <w:t xml:space="preserve"> </w:t>
      </w:r>
      <w:r w:rsidRPr="00821204">
        <w:rPr>
          <w:rStyle w:val="ts-alignment-element"/>
          <w:i/>
          <w:iCs/>
          <w:sz w:val="20"/>
          <w:szCs w:val="20"/>
          <w:lang w:val="en"/>
        </w:rPr>
        <w:t>space</w:t>
      </w:r>
      <w:r w:rsidRPr="00821204">
        <w:rPr>
          <w:i/>
          <w:iCs/>
          <w:sz w:val="20"/>
          <w:szCs w:val="20"/>
          <w:lang w:val="en"/>
        </w:rPr>
        <w:t xml:space="preserve"> that </w:t>
      </w:r>
      <w:r w:rsidRPr="00821204">
        <w:rPr>
          <w:rStyle w:val="ts-alignment-element"/>
          <w:i/>
          <w:iCs/>
          <w:sz w:val="20"/>
          <w:szCs w:val="20"/>
          <w:lang w:val="en"/>
        </w:rPr>
        <w:t>provokes</w:t>
      </w:r>
      <w:r w:rsidRPr="00821204">
        <w:rPr>
          <w:i/>
          <w:iCs/>
          <w:sz w:val="20"/>
          <w:szCs w:val="20"/>
          <w:lang w:val="en"/>
        </w:rPr>
        <w:t xml:space="preserve"> </w:t>
      </w:r>
      <w:r w:rsidRPr="00821204">
        <w:rPr>
          <w:rStyle w:val="ts-alignment-element"/>
          <w:i/>
          <w:iCs/>
          <w:sz w:val="20"/>
          <w:szCs w:val="20"/>
          <w:lang w:val="en"/>
        </w:rPr>
        <w:t>the</w:t>
      </w:r>
      <w:r w:rsidRPr="00821204">
        <w:rPr>
          <w:i/>
          <w:iCs/>
          <w:sz w:val="20"/>
          <w:szCs w:val="20"/>
          <w:lang w:val="en"/>
        </w:rPr>
        <w:t xml:space="preserve"> </w:t>
      </w:r>
      <w:r w:rsidRPr="00821204">
        <w:rPr>
          <w:rStyle w:val="ts-alignment-element"/>
          <w:i/>
          <w:iCs/>
          <w:sz w:val="20"/>
          <w:szCs w:val="20"/>
          <w:lang w:val="en"/>
        </w:rPr>
        <w:t>imagination</w:t>
      </w:r>
      <w:r w:rsidRPr="00821204">
        <w:rPr>
          <w:i/>
          <w:iCs/>
          <w:sz w:val="20"/>
          <w:szCs w:val="20"/>
          <w:lang w:val="en"/>
        </w:rPr>
        <w:t xml:space="preserve"> </w:t>
      </w:r>
      <w:r w:rsidRPr="00821204">
        <w:rPr>
          <w:rStyle w:val="ts-alignment-element"/>
          <w:i/>
          <w:iCs/>
          <w:sz w:val="20"/>
          <w:szCs w:val="20"/>
          <w:lang w:val="en"/>
        </w:rPr>
        <w:t>of</w:t>
      </w:r>
      <w:r w:rsidRPr="00821204">
        <w:rPr>
          <w:i/>
          <w:iCs/>
          <w:sz w:val="20"/>
          <w:szCs w:val="20"/>
          <w:lang w:val="en"/>
        </w:rPr>
        <w:t xml:space="preserve"> </w:t>
      </w:r>
      <w:r w:rsidRPr="00821204">
        <w:rPr>
          <w:rStyle w:val="ts-alignment-element"/>
          <w:i/>
          <w:iCs/>
          <w:sz w:val="20"/>
          <w:szCs w:val="20"/>
          <w:lang w:val="en"/>
        </w:rPr>
        <w:t>different</w:t>
      </w:r>
      <w:r w:rsidRPr="00821204">
        <w:rPr>
          <w:i/>
          <w:iCs/>
          <w:sz w:val="20"/>
          <w:szCs w:val="20"/>
          <w:lang w:val="en"/>
        </w:rPr>
        <w:t xml:space="preserve"> </w:t>
      </w:r>
      <w:r w:rsidRPr="00821204">
        <w:rPr>
          <w:rStyle w:val="ts-alignment-element"/>
          <w:i/>
          <w:iCs/>
          <w:sz w:val="20"/>
          <w:szCs w:val="20"/>
          <w:lang w:val="en"/>
        </w:rPr>
        <w:t>scenarios</w:t>
      </w:r>
      <w:r w:rsidRPr="00821204">
        <w:rPr>
          <w:i/>
          <w:iCs/>
          <w:sz w:val="20"/>
          <w:szCs w:val="20"/>
          <w:lang w:val="en"/>
        </w:rPr>
        <w:t xml:space="preserve"> </w:t>
      </w:r>
      <w:r w:rsidRPr="00821204">
        <w:rPr>
          <w:rStyle w:val="ts-alignment-element"/>
          <w:i/>
          <w:iCs/>
          <w:sz w:val="20"/>
          <w:szCs w:val="20"/>
          <w:lang w:val="en"/>
        </w:rPr>
        <w:t>within</w:t>
      </w:r>
      <w:r w:rsidRPr="00821204">
        <w:rPr>
          <w:i/>
          <w:iCs/>
          <w:sz w:val="20"/>
          <w:szCs w:val="20"/>
          <w:lang w:val="en"/>
        </w:rPr>
        <w:t xml:space="preserve"> </w:t>
      </w:r>
      <w:r w:rsidRPr="00821204">
        <w:rPr>
          <w:rStyle w:val="ts-alignment-element"/>
          <w:i/>
          <w:iCs/>
          <w:sz w:val="20"/>
          <w:szCs w:val="20"/>
          <w:lang w:val="en"/>
        </w:rPr>
        <w:t>our</w:t>
      </w:r>
      <w:r w:rsidRPr="00821204">
        <w:rPr>
          <w:i/>
          <w:iCs/>
          <w:sz w:val="20"/>
          <w:szCs w:val="20"/>
          <w:lang w:val="en"/>
        </w:rPr>
        <w:t xml:space="preserve"> </w:t>
      </w:r>
      <w:r w:rsidRPr="00821204">
        <w:rPr>
          <w:rStyle w:val="ts-alignment-element"/>
          <w:i/>
          <w:iCs/>
          <w:sz w:val="20"/>
          <w:szCs w:val="20"/>
          <w:lang w:val="en"/>
        </w:rPr>
        <w:t>body.</w:t>
      </w:r>
      <w:r w:rsidRPr="00821204">
        <w:rPr>
          <w:i/>
          <w:iCs/>
          <w:sz w:val="20"/>
          <w:szCs w:val="20"/>
          <w:lang w:val="en"/>
        </w:rPr>
        <w:t xml:space="preserve"> </w:t>
      </w:r>
      <w:r w:rsidRPr="00821204">
        <w:rPr>
          <w:rStyle w:val="ts-alignment-element"/>
          <w:i/>
          <w:iCs/>
          <w:sz w:val="20"/>
          <w:szCs w:val="20"/>
          <w:lang w:val="en"/>
        </w:rPr>
        <w:t>It explores</w:t>
      </w:r>
      <w:r w:rsidRPr="00821204">
        <w:rPr>
          <w:i/>
          <w:iCs/>
          <w:sz w:val="20"/>
          <w:szCs w:val="20"/>
          <w:lang w:val="en"/>
        </w:rPr>
        <w:t xml:space="preserve"> </w:t>
      </w:r>
      <w:r w:rsidRPr="00821204">
        <w:rPr>
          <w:rStyle w:val="ts-alignment-element"/>
          <w:i/>
          <w:iCs/>
          <w:sz w:val="20"/>
          <w:szCs w:val="20"/>
          <w:lang w:val="en"/>
        </w:rPr>
        <w:t>different</w:t>
      </w:r>
      <w:r w:rsidRPr="00821204">
        <w:rPr>
          <w:i/>
          <w:iCs/>
          <w:sz w:val="20"/>
          <w:szCs w:val="20"/>
          <w:lang w:val="en"/>
        </w:rPr>
        <w:t xml:space="preserve"> </w:t>
      </w:r>
      <w:r w:rsidRPr="00821204">
        <w:rPr>
          <w:rStyle w:val="ts-alignment-element"/>
          <w:i/>
          <w:iCs/>
          <w:sz w:val="20"/>
          <w:szCs w:val="20"/>
          <w:lang w:val="en"/>
        </w:rPr>
        <w:t>ideas</w:t>
      </w:r>
      <w:r w:rsidRPr="00821204">
        <w:rPr>
          <w:i/>
          <w:iCs/>
          <w:sz w:val="20"/>
          <w:szCs w:val="20"/>
          <w:lang w:val="en"/>
        </w:rPr>
        <w:t xml:space="preserve"> </w:t>
      </w:r>
      <w:r w:rsidRPr="00821204">
        <w:rPr>
          <w:rStyle w:val="ts-alignment-element"/>
          <w:i/>
          <w:iCs/>
          <w:sz w:val="20"/>
          <w:szCs w:val="20"/>
          <w:lang w:val="en"/>
        </w:rPr>
        <w:t>about</w:t>
      </w:r>
      <w:r w:rsidRPr="00821204">
        <w:rPr>
          <w:i/>
          <w:iCs/>
          <w:sz w:val="20"/>
          <w:szCs w:val="20"/>
          <w:lang w:val="en"/>
        </w:rPr>
        <w:t xml:space="preserve"> </w:t>
      </w:r>
      <w:r w:rsidRPr="00821204">
        <w:rPr>
          <w:rStyle w:val="ts-alignment-element"/>
          <w:i/>
          <w:iCs/>
          <w:sz w:val="20"/>
          <w:szCs w:val="20"/>
          <w:lang w:val="en"/>
        </w:rPr>
        <w:t>the</w:t>
      </w:r>
      <w:r w:rsidRPr="00821204">
        <w:rPr>
          <w:i/>
          <w:iCs/>
          <w:sz w:val="20"/>
          <w:szCs w:val="20"/>
          <w:lang w:val="en"/>
        </w:rPr>
        <w:t xml:space="preserve"> </w:t>
      </w:r>
      <w:r w:rsidRPr="00821204">
        <w:rPr>
          <w:rStyle w:val="ts-alignment-element"/>
          <w:i/>
          <w:iCs/>
          <w:sz w:val="20"/>
          <w:szCs w:val="20"/>
          <w:lang w:val="en"/>
        </w:rPr>
        <w:t>interaction</w:t>
      </w:r>
      <w:r w:rsidRPr="00821204">
        <w:rPr>
          <w:i/>
          <w:iCs/>
          <w:sz w:val="20"/>
          <w:szCs w:val="20"/>
          <w:lang w:val="en"/>
        </w:rPr>
        <w:t xml:space="preserve"> </w:t>
      </w:r>
      <w:r w:rsidRPr="00821204">
        <w:rPr>
          <w:rStyle w:val="ts-alignment-element"/>
          <w:i/>
          <w:iCs/>
          <w:sz w:val="20"/>
          <w:szCs w:val="20"/>
          <w:lang w:val="en"/>
        </w:rPr>
        <w:t>of</w:t>
      </w:r>
      <w:r w:rsidRPr="00821204">
        <w:rPr>
          <w:i/>
          <w:iCs/>
          <w:sz w:val="20"/>
          <w:szCs w:val="20"/>
          <w:lang w:val="en"/>
        </w:rPr>
        <w:t xml:space="preserve"> </w:t>
      </w:r>
      <w:r w:rsidRPr="00821204">
        <w:rPr>
          <w:rStyle w:val="ts-alignment-element"/>
          <w:i/>
          <w:iCs/>
          <w:sz w:val="20"/>
          <w:szCs w:val="20"/>
          <w:lang w:val="en"/>
        </w:rPr>
        <w:t>medicine</w:t>
      </w:r>
      <w:r w:rsidRPr="00821204">
        <w:rPr>
          <w:i/>
          <w:iCs/>
          <w:sz w:val="20"/>
          <w:szCs w:val="20"/>
          <w:lang w:val="en"/>
        </w:rPr>
        <w:t xml:space="preserve"> </w:t>
      </w:r>
      <w:r w:rsidRPr="00821204">
        <w:rPr>
          <w:rStyle w:val="ts-alignment-element"/>
          <w:i/>
          <w:iCs/>
          <w:sz w:val="20"/>
          <w:szCs w:val="20"/>
          <w:lang w:val="en"/>
        </w:rPr>
        <w:t>and</w:t>
      </w:r>
      <w:r w:rsidRPr="00821204">
        <w:rPr>
          <w:i/>
          <w:iCs/>
          <w:sz w:val="20"/>
          <w:szCs w:val="20"/>
          <w:lang w:val="en"/>
        </w:rPr>
        <w:t xml:space="preserve"> </w:t>
      </w:r>
      <w:r w:rsidRPr="00821204">
        <w:rPr>
          <w:rStyle w:val="ts-alignment-element"/>
          <w:i/>
          <w:iCs/>
          <w:sz w:val="20"/>
          <w:szCs w:val="20"/>
          <w:lang w:val="en"/>
        </w:rPr>
        <w:t>our</w:t>
      </w:r>
      <w:r w:rsidRPr="00821204">
        <w:rPr>
          <w:i/>
          <w:iCs/>
          <w:sz w:val="20"/>
          <w:szCs w:val="20"/>
          <w:lang w:val="en"/>
        </w:rPr>
        <w:t xml:space="preserve"> </w:t>
      </w:r>
      <w:r w:rsidRPr="00821204">
        <w:rPr>
          <w:rStyle w:val="ts-alignment-element"/>
          <w:i/>
          <w:iCs/>
          <w:sz w:val="20"/>
          <w:szCs w:val="20"/>
          <w:lang w:val="en"/>
        </w:rPr>
        <w:t>cells,</w:t>
      </w:r>
      <w:r w:rsidRPr="00821204">
        <w:rPr>
          <w:i/>
          <w:iCs/>
          <w:sz w:val="20"/>
          <w:szCs w:val="20"/>
          <w:lang w:val="en"/>
        </w:rPr>
        <w:t xml:space="preserve"> </w:t>
      </w:r>
      <w:r w:rsidRPr="00821204">
        <w:rPr>
          <w:rStyle w:val="ts-alignment-element"/>
          <w:i/>
          <w:iCs/>
          <w:sz w:val="20"/>
          <w:szCs w:val="20"/>
          <w:lang w:val="en"/>
        </w:rPr>
        <w:t>using</w:t>
      </w:r>
      <w:r w:rsidRPr="00821204">
        <w:rPr>
          <w:i/>
          <w:iCs/>
          <w:sz w:val="20"/>
          <w:szCs w:val="20"/>
          <w:lang w:val="en"/>
        </w:rPr>
        <w:t xml:space="preserve"> </w:t>
      </w:r>
      <w:r w:rsidRPr="00821204">
        <w:rPr>
          <w:rStyle w:val="ts-alignment-element"/>
          <w:i/>
          <w:iCs/>
          <w:sz w:val="20"/>
          <w:szCs w:val="20"/>
          <w:lang w:val="en"/>
        </w:rPr>
        <w:t>metaphors</w:t>
      </w:r>
      <w:r w:rsidRPr="00821204">
        <w:rPr>
          <w:i/>
          <w:iCs/>
          <w:sz w:val="20"/>
          <w:szCs w:val="20"/>
          <w:lang w:val="en"/>
        </w:rPr>
        <w:t xml:space="preserve"> </w:t>
      </w:r>
      <w:r w:rsidRPr="00821204">
        <w:rPr>
          <w:rStyle w:val="ts-alignment-element"/>
          <w:i/>
          <w:iCs/>
          <w:sz w:val="20"/>
          <w:szCs w:val="20"/>
          <w:lang w:val="en"/>
        </w:rPr>
        <w:t>and</w:t>
      </w:r>
      <w:r w:rsidRPr="00821204">
        <w:rPr>
          <w:i/>
          <w:iCs/>
          <w:sz w:val="20"/>
          <w:szCs w:val="20"/>
          <w:lang w:val="en"/>
        </w:rPr>
        <w:t xml:space="preserve"> </w:t>
      </w:r>
      <w:r w:rsidRPr="00821204">
        <w:rPr>
          <w:rStyle w:val="ts-alignment-element"/>
          <w:i/>
          <w:iCs/>
          <w:sz w:val="20"/>
          <w:szCs w:val="20"/>
          <w:lang w:val="en"/>
        </w:rPr>
        <w:t>parallel</w:t>
      </w:r>
      <w:r w:rsidRPr="00821204">
        <w:rPr>
          <w:i/>
          <w:iCs/>
          <w:sz w:val="20"/>
          <w:szCs w:val="20"/>
          <w:lang w:val="en"/>
        </w:rPr>
        <w:t xml:space="preserve"> </w:t>
      </w:r>
      <w:r w:rsidRPr="00821204">
        <w:rPr>
          <w:rStyle w:val="ts-alignment-element"/>
          <w:i/>
          <w:iCs/>
          <w:sz w:val="20"/>
          <w:szCs w:val="20"/>
          <w:lang w:val="en"/>
        </w:rPr>
        <w:t>images</w:t>
      </w:r>
      <w:r w:rsidRPr="00821204">
        <w:rPr>
          <w:i/>
          <w:iCs/>
          <w:sz w:val="20"/>
          <w:szCs w:val="20"/>
          <w:lang w:val="en"/>
        </w:rPr>
        <w:t xml:space="preserve"> </w:t>
      </w:r>
      <w:r w:rsidRPr="00821204">
        <w:rPr>
          <w:rStyle w:val="ts-alignment-element"/>
          <w:i/>
          <w:iCs/>
          <w:sz w:val="20"/>
          <w:szCs w:val="20"/>
          <w:lang w:val="en"/>
        </w:rPr>
        <w:t>of</w:t>
      </w:r>
      <w:r w:rsidRPr="00821204">
        <w:rPr>
          <w:i/>
          <w:iCs/>
          <w:sz w:val="20"/>
          <w:szCs w:val="20"/>
          <w:lang w:val="en"/>
        </w:rPr>
        <w:t xml:space="preserve"> </w:t>
      </w:r>
      <w:r w:rsidRPr="00821204">
        <w:rPr>
          <w:rStyle w:val="ts-alignment-element"/>
          <w:i/>
          <w:iCs/>
          <w:sz w:val="20"/>
          <w:szCs w:val="20"/>
          <w:lang w:val="en"/>
        </w:rPr>
        <w:t>the</w:t>
      </w:r>
      <w:r w:rsidRPr="00821204">
        <w:rPr>
          <w:i/>
          <w:iCs/>
          <w:sz w:val="20"/>
          <w:szCs w:val="20"/>
          <w:lang w:val="en"/>
        </w:rPr>
        <w:t xml:space="preserve"> </w:t>
      </w:r>
      <w:r w:rsidRPr="00821204">
        <w:rPr>
          <w:rStyle w:val="ts-alignment-element"/>
          <w:i/>
          <w:iCs/>
          <w:sz w:val="20"/>
          <w:szCs w:val="20"/>
          <w:lang w:val="en"/>
        </w:rPr>
        <w:t>outside</w:t>
      </w:r>
      <w:r w:rsidRPr="00821204">
        <w:rPr>
          <w:i/>
          <w:iCs/>
          <w:sz w:val="20"/>
          <w:szCs w:val="20"/>
          <w:lang w:val="en"/>
        </w:rPr>
        <w:t xml:space="preserve"> </w:t>
      </w:r>
      <w:r w:rsidRPr="00821204">
        <w:rPr>
          <w:rStyle w:val="ts-alignment-element"/>
          <w:i/>
          <w:iCs/>
          <w:sz w:val="20"/>
          <w:szCs w:val="20"/>
          <w:lang w:val="en"/>
        </w:rPr>
        <w:t>world</w:t>
      </w:r>
      <w:r w:rsidRPr="00821204">
        <w:rPr>
          <w:i/>
          <w:iCs/>
          <w:sz w:val="20"/>
          <w:szCs w:val="20"/>
          <w:lang w:val="en"/>
        </w:rPr>
        <w:t xml:space="preserve"> </w:t>
      </w:r>
      <w:r w:rsidRPr="00821204">
        <w:rPr>
          <w:rStyle w:val="ts-alignment-element"/>
          <w:i/>
          <w:iCs/>
          <w:sz w:val="20"/>
          <w:szCs w:val="20"/>
          <w:lang w:val="en"/>
        </w:rPr>
        <w:t>and</w:t>
      </w:r>
      <w:r w:rsidRPr="00821204">
        <w:rPr>
          <w:i/>
          <w:iCs/>
          <w:sz w:val="20"/>
          <w:szCs w:val="20"/>
          <w:lang w:val="en"/>
        </w:rPr>
        <w:t xml:space="preserve"> </w:t>
      </w:r>
      <w:r w:rsidRPr="00821204">
        <w:rPr>
          <w:rStyle w:val="ts-alignment-element"/>
          <w:i/>
          <w:iCs/>
          <w:sz w:val="20"/>
          <w:szCs w:val="20"/>
          <w:lang w:val="en"/>
        </w:rPr>
        <w:t>inside</w:t>
      </w:r>
      <w:r w:rsidRPr="00821204">
        <w:rPr>
          <w:i/>
          <w:iCs/>
          <w:sz w:val="20"/>
          <w:szCs w:val="20"/>
          <w:lang w:val="en"/>
        </w:rPr>
        <w:t xml:space="preserve"> </w:t>
      </w:r>
      <w:r w:rsidRPr="00821204">
        <w:rPr>
          <w:rStyle w:val="ts-alignment-element"/>
          <w:i/>
          <w:iCs/>
          <w:sz w:val="20"/>
          <w:szCs w:val="20"/>
          <w:lang w:val="en"/>
        </w:rPr>
        <w:t>our</w:t>
      </w:r>
      <w:r w:rsidRPr="00821204">
        <w:rPr>
          <w:i/>
          <w:iCs/>
          <w:sz w:val="20"/>
          <w:szCs w:val="20"/>
          <w:lang w:val="en"/>
        </w:rPr>
        <w:t xml:space="preserve"> </w:t>
      </w:r>
      <w:r w:rsidRPr="00821204">
        <w:rPr>
          <w:rStyle w:val="ts-alignment-element"/>
          <w:i/>
          <w:iCs/>
          <w:sz w:val="20"/>
          <w:szCs w:val="20"/>
          <w:lang w:val="en"/>
        </w:rPr>
        <w:t>body.</w:t>
      </w:r>
      <w:r w:rsidRPr="00821204">
        <w:rPr>
          <w:i/>
          <w:iCs/>
          <w:sz w:val="20"/>
          <w:szCs w:val="20"/>
          <w:lang w:val="en"/>
        </w:rPr>
        <w:t xml:space="preserve"> </w:t>
      </w:r>
      <w:r w:rsidRPr="00821204">
        <w:rPr>
          <w:rStyle w:val="ts-alignment-element"/>
          <w:i/>
          <w:iCs/>
          <w:sz w:val="20"/>
          <w:szCs w:val="20"/>
          <w:lang w:val="en"/>
        </w:rPr>
        <w:t>How</w:t>
      </w:r>
      <w:r w:rsidRPr="00821204">
        <w:rPr>
          <w:i/>
          <w:iCs/>
          <w:sz w:val="20"/>
          <w:szCs w:val="20"/>
          <w:lang w:val="en"/>
        </w:rPr>
        <w:t xml:space="preserve"> </w:t>
      </w:r>
      <w:r w:rsidRPr="00821204">
        <w:rPr>
          <w:rStyle w:val="ts-alignment-element"/>
          <w:i/>
          <w:iCs/>
          <w:sz w:val="20"/>
          <w:szCs w:val="20"/>
          <w:lang w:val="en"/>
        </w:rPr>
        <w:t>do</w:t>
      </w:r>
      <w:r w:rsidRPr="00821204">
        <w:rPr>
          <w:i/>
          <w:iCs/>
          <w:sz w:val="20"/>
          <w:szCs w:val="20"/>
          <w:lang w:val="en"/>
        </w:rPr>
        <w:t xml:space="preserve"> </w:t>
      </w:r>
      <w:r w:rsidRPr="00821204">
        <w:rPr>
          <w:rStyle w:val="ts-alignment-element"/>
          <w:i/>
          <w:iCs/>
          <w:sz w:val="20"/>
          <w:szCs w:val="20"/>
          <w:lang w:val="en"/>
        </w:rPr>
        <w:t>we</w:t>
      </w:r>
      <w:r w:rsidRPr="00821204">
        <w:rPr>
          <w:i/>
          <w:iCs/>
          <w:sz w:val="20"/>
          <w:szCs w:val="20"/>
          <w:lang w:val="en"/>
        </w:rPr>
        <w:t xml:space="preserve"> </w:t>
      </w:r>
      <w:r w:rsidRPr="00821204">
        <w:rPr>
          <w:rStyle w:val="ts-alignment-element"/>
          <w:i/>
          <w:iCs/>
          <w:sz w:val="20"/>
          <w:szCs w:val="20"/>
          <w:lang w:val="en"/>
        </w:rPr>
        <w:t>negotiate</w:t>
      </w:r>
      <w:r w:rsidRPr="00821204">
        <w:rPr>
          <w:i/>
          <w:iCs/>
          <w:sz w:val="20"/>
          <w:szCs w:val="20"/>
          <w:lang w:val="en"/>
        </w:rPr>
        <w:t xml:space="preserve"> </w:t>
      </w:r>
      <w:r w:rsidRPr="00821204">
        <w:rPr>
          <w:rStyle w:val="ts-alignment-element"/>
          <w:i/>
          <w:iCs/>
          <w:sz w:val="20"/>
          <w:szCs w:val="20"/>
          <w:lang w:val="en"/>
        </w:rPr>
        <w:t>with</w:t>
      </w:r>
      <w:r w:rsidRPr="00821204">
        <w:rPr>
          <w:i/>
          <w:iCs/>
          <w:sz w:val="20"/>
          <w:szCs w:val="20"/>
          <w:lang w:val="en"/>
        </w:rPr>
        <w:t xml:space="preserve"> </w:t>
      </w:r>
      <w:r w:rsidRPr="00821204">
        <w:rPr>
          <w:rStyle w:val="ts-alignment-element"/>
          <w:i/>
          <w:iCs/>
          <w:sz w:val="20"/>
          <w:szCs w:val="20"/>
          <w:lang w:val="en"/>
        </w:rPr>
        <w:t>our</w:t>
      </w:r>
      <w:r w:rsidRPr="00821204">
        <w:rPr>
          <w:i/>
          <w:iCs/>
          <w:sz w:val="20"/>
          <w:szCs w:val="20"/>
          <w:lang w:val="en"/>
        </w:rPr>
        <w:t xml:space="preserve"> </w:t>
      </w:r>
      <w:r w:rsidRPr="00821204">
        <w:rPr>
          <w:rStyle w:val="ts-alignment-element"/>
          <w:i/>
          <w:iCs/>
          <w:sz w:val="20"/>
          <w:szCs w:val="20"/>
          <w:lang w:val="en"/>
        </w:rPr>
        <w:t>cells?</w:t>
      </w:r>
      <w:r w:rsidRPr="00821204">
        <w:rPr>
          <w:i/>
          <w:iCs/>
          <w:sz w:val="20"/>
          <w:szCs w:val="20"/>
          <w:lang w:val="en"/>
        </w:rPr>
        <w:t xml:space="preserve"> </w:t>
      </w:r>
      <w:r w:rsidRPr="00821204">
        <w:rPr>
          <w:rStyle w:val="ts-alignment-element"/>
          <w:i/>
          <w:iCs/>
          <w:sz w:val="20"/>
          <w:szCs w:val="20"/>
          <w:lang w:val="en"/>
        </w:rPr>
        <w:t>What</w:t>
      </w:r>
      <w:r w:rsidRPr="00821204">
        <w:rPr>
          <w:i/>
          <w:iCs/>
          <w:sz w:val="20"/>
          <w:szCs w:val="20"/>
          <w:lang w:val="en"/>
        </w:rPr>
        <w:t xml:space="preserve"> </w:t>
      </w:r>
      <w:r w:rsidRPr="00821204">
        <w:rPr>
          <w:rStyle w:val="ts-alignment-element"/>
          <w:i/>
          <w:iCs/>
          <w:sz w:val="20"/>
          <w:szCs w:val="20"/>
          <w:lang w:val="en"/>
        </w:rPr>
        <w:t>happens</w:t>
      </w:r>
      <w:r w:rsidRPr="00821204">
        <w:rPr>
          <w:i/>
          <w:iCs/>
          <w:sz w:val="20"/>
          <w:szCs w:val="20"/>
          <w:lang w:val="en"/>
        </w:rPr>
        <w:t xml:space="preserve"> </w:t>
      </w:r>
      <w:r w:rsidRPr="00821204">
        <w:rPr>
          <w:rStyle w:val="ts-alignment-element"/>
          <w:i/>
          <w:iCs/>
          <w:sz w:val="20"/>
          <w:szCs w:val="20"/>
          <w:lang w:val="en"/>
        </w:rPr>
        <w:t>when</w:t>
      </w:r>
      <w:r w:rsidRPr="00821204">
        <w:rPr>
          <w:i/>
          <w:iCs/>
          <w:sz w:val="20"/>
          <w:szCs w:val="20"/>
          <w:lang w:val="en"/>
        </w:rPr>
        <w:t xml:space="preserve"> </w:t>
      </w:r>
      <w:r w:rsidRPr="00821204">
        <w:rPr>
          <w:rStyle w:val="ts-alignment-element"/>
          <w:i/>
          <w:iCs/>
          <w:sz w:val="20"/>
          <w:szCs w:val="20"/>
          <w:lang w:val="en"/>
        </w:rPr>
        <w:t>the</w:t>
      </w:r>
      <w:r w:rsidRPr="00821204">
        <w:rPr>
          <w:i/>
          <w:iCs/>
          <w:sz w:val="20"/>
          <w:szCs w:val="20"/>
          <w:lang w:val="en"/>
        </w:rPr>
        <w:t xml:space="preserve"> </w:t>
      </w:r>
      <w:r w:rsidRPr="00821204">
        <w:rPr>
          <w:rStyle w:val="ts-alignment-element"/>
          <w:i/>
          <w:iCs/>
          <w:sz w:val="20"/>
          <w:szCs w:val="20"/>
          <w:lang w:val="en"/>
        </w:rPr>
        <w:t>medicine</w:t>
      </w:r>
      <w:r w:rsidRPr="00821204">
        <w:rPr>
          <w:i/>
          <w:iCs/>
          <w:sz w:val="20"/>
          <w:szCs w:val="20"/>
          <w:lang w:val="en"/>
        </w:rPr>
        <w:t xml:space="preserve"> </w:t>
      </w:r>
      <w:r w:rsidRPr="00821204">
        <w:rPr>
          <w:rStyle w:val="ts-alignment-element"/>
          <w:i/>
          <w:iCs/>
          <w:sz w:val="20"/>
          <w:szCs w:val="20"/>
          <w:lang w:val="en"/>
        </w:rPr>
        <w:t>ingested</w:t>
      </w:r>
      <w:r w:rsidRPr="00821204">
        <w:rPr>
          <w:i/>
          <w:iCs/>
          <w:sz w:val="20"/>
          <w:szCs w:val="20"/>
          <w:lang w:val="en"/>
        </w:rPr>
        <w:t xml:space="preserve"> </w:t>
      </w:r>
      <w:r w:rsidRPr="00821204">
        <w:rPr>
          <w:rStyle w:val="ts-alignment-element"/>
          <w:i/>
          <w:iCs/>
          <w:sz w:val="20"/>
          <w:szCs w:val="20"/>
          <w:lang w:val="en"/>
        </w:rPr>
        <w:t>is</w:t>
      </w:r>
      <w:r w:rsidRPr="00821204">
        <w:rPr>
          <w:i/>
          <w:iCs/>
          <w:sz w:val="20"/>
          <w:szCs w:val="20"/>
          <w:lang w:val="en"/>
        </w:rPr>
        <w:t xml:space="preserve"> </w:t>
      </w:r>
      <w:r w:rsidRPr="00821204">
        <w:rPr>
          <w:rStyle w:val="ts-alignment-element"/>
          <w:i/>
          <w:iCs/>
          <w:sz w:val="20"/>
          <w:szCs w:val="20"/>
          <w:lang w:val="en"/>
        </w:rPr>
        <w:t>art</w:t>
      </w:r>
      <w:r w:rsidRPr="00821204">
        <w:rPr>
          <w:i/>
          <w:iCs/>
          <w:sz w:val="20"/>
          <w:szCs w:val="20"/>
          <w:lang w:val="en"/>
        </w:rPr>
        <w:t xml:space="preserve"> </w:t>
      </w:r>
      <w:r w:rsidRPr="00821204">
        <w:rPr>
          <w:rStyle w:val="ts-alignment-element"/>
          <w:i/>
          <w:iCs/>
          <w:sz w:val="20"/>
          <w:szCs w:val="20"/>
          <w:lang w:val="en"/>
        </w:rPr>
        <w:t>that</w:t>
      </w:r>
      <w:r w:rsidRPr="00821204">
        <w:rPr>
          <w:i/>
          <w:iCs/>
          <w:sz w:val="20"/>
          <w:szCs w:val="20"/>
          <w:lang w:val="en"/>
        </w:rPr>
        <w:t xml:space="preserve"> </w:t>
      </w:r>
      <w:r w:rsidRPr="00821204">
        <w:rPr>
          <w:rStyle w:val="ts-alignment-element"/>
          <w:i/>
          <w:iCs/>
          <w:sz w:val="20"/>
          <w:szCs w:val="20"/>
          <w:lang w:val="en"/>
        </w:rPr>
        <w:t>allows</w:t>
      </w:r>
      <w:r w:rsidRPr="00821204">
        <w:rPr>
          <w:i/>
          <w:iCs/>
          <w:sz w:val="20"/>
          <w:szCs w:val="20"/>
          <w:lang w:val="en"/>
        </w:rPr>
        <w:t xml:space="preserve"> </w:t>
      </w:r>
      <w:r w:rsidRPr="00821204">
        <w:rPr>
          <w:rStyle w:val="ts-alignment-element"/>
          <w:i/>
          <w:iCs/>
          <w:sz w:val="20"/>
          <w:szCs w:val="20"/>
          <w:lang w:val="en"/>
        </w:rPr>
        <w:t>us</w:t>
      </w:r>
      <w:r w:rsidRPr="00821204">
        <w:rPr>
          <w:i/>
          <w:iCs/>
          <w:sz w:val="20"/>
          <w:szCs w:val="20"/>
          <w:lang w:val="en"/>
        </w:rPr>
        <w:t xml:space="preserve"> </w:t>
      </w:r>
      <w:r w:rsidRPr="00821204">
        <w:rPr>
          <w:rStyle w:val="ts-alignment-element"/>
          <w:i/>
          <w:iCs/>
          <w:sz w:val="20"/>
          <w:szCs w:val="20"/>
          <w:lang w:val="en"/>
        </w:rPr>
        <w:t>to</w:t>
      </w:r>
      <w:r w:rsidRPr="00821204">
        <w:rPr>
          <w:i/>
          <w:iCs/>
          <w:sz w:val="20"/>
          <w:szCs w:val="20"/>
          <w:lang w:val="en"/>
        </w:rPr>
        <w:t xml:space="preserve"> </w:t>
      </w:r>
      <w:r w:rsidRPr="00821204">
        <w:rPr>
          <w:rStyle w:val="ts-alignment-element"/>
          <w:i/>
          <w:iCs/>
          <w:sz w:val="20"/>
          <w:szCs w:val="20"/>
          <w:lang w:val="en"/>
        </w:rPr>
        <w:t>re-imagine</w:t>
      </w:r>
      <w:r w:rsidRPr="00821204">
        <w:rPr>
          <w:i/>
          <w:iCs/>
          <w:sz w:val="20"/>
          <w:szCs w:val="20"/>
          <w:lang w:val="en"/>
        </w:rPr>
        <w:t xml:space="preserve"> </w:t>
      </w:r>
      <w:r w:rsidRPr="00821204">
        <w:rPr>
          <w:rStyle w:val="ts-alignment-element"/>
          <w:i/>
          <w:iCs/>
          <w:sz w:val="20"/>
          <w:szCs w:val="20"/>
          <w:lang w:val="en"/>
        </w:rPr>
        <w:t>our</w:t>
      </w:r>
      <w:r w:rsidRPr="00821204">
        <w:rPr>
          <w:i/>
          <w:iCs/>
          <w:sz w:val="20"/>
          <w:szCs w:val="20"/>
          <w:lang w:val="en"/>
        </w:rPr>
        <w:t xml:space="preserve"> </w:t>
      </w:r>
      <w:r w:rsidRPr="00821204">
        <w:rPr>
          <w:rStyle w:val="ts-alignment-element"/>
          <w:i/>
          <w:iCs/>
          <w:sz w:val="20"/>
          <w:szCs w:val="20"/>
          <w:lang w:val="en"/>
        </w:rPr>
        <w:t>interior?</w:t>
      </w:r>
      <w:r w:rsidRPr="00821204">
        <w:rPr>
          <w:i/>
          <w:iCs/>
          <w:sz w:val="20"/>
          <w:szCs w:val="20"/>
          <w:lang w:val="en"/>
        </w:rPr>
        <w:t xml:space="preserve"> </w:t>
      </w:r>
      <w:r w:rsidRPr="00821204">
        <w:rPr>
          <w:rStyle w:val="ts-alignment-element"/>
          <w:i/>
          <w:iCs/>
          <w:sz w:val="20"/>
          <w:szCs w:val="20"/>
          <w:lang w:val="en"/>
        </w:rPr>
        <w:t>It proposes a game where disease and treatment are merely a provocation to the playful imagination. The patient ingests a pill that triggers a series of visualities, starting with the journey inside the body metaphorically.</w:t>
      </w:r>
      <w:r w:rsidRPr="00821204">
        <w:rPr>
          <w:i/>
          <w:iCs/>
          <w:sz w:val="20"/>
          <w:szCs w:val="20"/>
        </w:rPr>
        <w:t xml:space="preserve"> At the end of this journey the patient has a new relationship and vision of her body and the viewer has enjoyed and reflected on this relationship: about what medicine tells us the body is facing and what we imagine.</w:t>
      </w:r>
    </w:p>
    <w:p w14:paraId="01B922A3" w14:textId="254B662F" w:rsidR="00821204" w:rsidRDefault="00821204" w:rsidP="003E5EC0">
      <w:pPr>
        <w:pStyle w:val="Default"/>
        <w:rPr>
          <w:sz w:val="23"/>
          <w:szCs w:val="23"/>
        </w:rPr>
      </w:pPr>
    </w:p>
    <w:p w14:paraId="702A9F0B" w14:textId="77777777" w:rsidR="00DB68F7" w:rsidRDefault="00DB68F7" w:rsidP="00DB68F7">
      <w:pPr>
        <w:pStyle w:val="Default"/>
        <w:rPr>
          <w:sz w:val="23"/>
          <w:szCs w:val="23"/>
        </w:rPr>
      </w:pPr>
      <w:r>
        <w:rPr>
          <w:sz w:val="23"/>
          <w:szCs w:val="23"/>
        </w:rPr>
        <w:t>Short Documentary. “Understanding Humans Perceived Relationship with Their Environment”. 2015.</w:t>
      </w:r>
    </w:p>
    <w:p w14:paraId="2E244C21" w14:textId="77777777" w:rsidR="00DB68F7" w:rsidRDefault="006E689B" w:rsidP="00DB68F7">
      <w:pPr>
        <w:pStyle w:val="Default"/>
        <w:rPr>
          <w:sz w:val="23"/>
          <w:szCs w:val="23"/>
        </w:rPr>
      </w:pPr>
      <w:hyperlink r:id="rId47" w:history="1">
        <w:r w:rsidR="00DB68F7">
          <w:rPr>
            <w:rStyle w:val="Hyperlink"/>
          </w:rPr>
          <w:t>https://www.youtube.com/watch?v=2sOmstOQ8eo&amp;t=218s</w:t>
        </w:r>
      </w:hyperlink>
    </w:p>
    <w:p w14:paraId="41894D74" w14:textId="77777777" w:rsidR="00DB68F7" w:rsidRPr="00B06727" w:rsidRDefault="00DB68F7" w:rsidP="00DB68F7">
      <w:pPr>
        <w:pStyle w:val="Default"/>
        <w:ind w:left="720"/>
        <w:rPr>
          <w:i/>
          <w:iCs/>
          <w:color w:val="0D0D0D"/>
          <w:sz w:val="20"/>
          <w:szCs w:val="20"/>
          <w:shd w:val="clear" w:color="auto" w:fill="FFFFFF"/>
        </w:rPr>
      </w:pPr>
      <w:r w:rsidRPr="00B06727">
        <w:rPr>
          <w:i/>
          <w:iCs/>
          <w:color w:val="0D0D0D"/>
          <w:sz w:val="20"/>
          <w:szCs w:val="20"/>
          <w:shd w:val="clear" w:color="auto" w:fill="FFFFFF"/>
        </w:rPr>
        <w:t>I made this video to gain a better understanding of human</w:t>
      </w:r>
      <w:r>
        <w:rPr>
          <w:i/>
          <w:iCs/>
          <w:color w:val="0D0D0D"/>
          <w:sz w:val="20"/>
          <w:szCs w:val="20"/>
          <w:shd w:val="clear" w:color="auto" w:fill="FFFFFF"/>
        </w:rPr>
        <w:t>’</w:t>
      </w:r>
      <w:r w:rsidRPr="00B06727">
        <w:rPr>
          <w:i/>
          <w:iCs/>
          <w:color w:val="0D0D0D"/>
          <w:sz w:val="20"/>
          <w:szCs w:val="20"/>
          <w:shd w:val="clear" w:color="auto" w:fill="FFFFFF"/>
        </w:rPr>
        <w:t xml:space="preserve">s perceptions of their relationship to their environment. Is there a perceived separation between humans and nature? And do those perceptions have implications for subsequent environmental values, attitudes and behaviors. </w:t>
      </w:r>
    </w:p>
    <w:p w14:paraId="4B6D2F36" w14:textId="77777777" w:rsidR="00DB68F7" w:rsidRPr="00B06727" w:rsidRDefault="00DB68F7" w:rsidP="00DB68F7">
      <w:pPr>
        <w:pStyle w:val="Default"/>
        <w:ind w:left="720"/>
        <w:rPr>
          <w:i/>
          <w:iCs/>
          <w:color w:val="0D0D0D"/>
          <w:sz w:val="20"/>
          <w:szCs w:val="20"/>
          <w:shd w:val="clear" w:color="auto" w:fill="FFFFFF"/>
        </w:rPr>
      </w:pPr>
      <w:r w:rsidRPr="00B06727">
        <w:rPr>
          <w:i/>
          <w:iCs/>
          <w:color w:val="0D0D0D"/>
          <w:sz w:val="20"/>
          <w:szCs w:val="20"/>
          <w:shd w:val="clear" w:color="auto" w:fill="FFFFFF"/>
        </w:rPr>
        <w:t xml:space="preserve">While many of the students I interviewed believe they themselves are a part of nature, they largely describe a natural environment as one void of any human interference. </w:t>
      </w:r>
    </w:p>
    <w:p w14:paraId="36B8FCD0" w14:textId="77777777" w:rsidR="00DB68F7" w:rsidRDefault="00DB68F7" w:rsidP="00DB68F7">
      <w:pPr>
        <w:pStyle w:val="Default"/>
        <w:ind w:left="720"/>
        <w:rPr>
          <w:i/>
          <w:iCs/>
          <w:color w:val="0D0D0D"/>
          <w:sz w:val="20"/>
          <w:szCs w:val="20"/>
          <w:shd w:val="clear" w:color="auto" w:fill="FFFFFF"/>
        </w:rPr>
      </w:pPr>
      <w:r w:rsidRPr="00B06727">
        <w:rPr>
          <w:i/>
          <w:iCs/>
          <w:color w:val="0D0D0D"/>
          <w:sz w:val="20"/>
          <w:szCs w:val="20"/>
          <w:shd w:val="clear" w:color="auto" w:fill="FFFFFF"/>
        </w:rPr>
        <w:t>Gaining an understanding of this apparent contradiction may lead to better awareness if the importance of people's perceptions of themselves in nature, and how that perception relates to management and policy.</w:t>
      </w:r>
    </w:p>
    <w:p w14:paraId="6EB156A1" w14:textId="77777777" w:rsidR="00C97C0F" w:rsidRDefault="00C97C0F" w:rsidP="004A37DD">
      <w:pPr>
        <w:rPr>
          <w:sz w:val="24"/>
          <w:szCs w:val="24"/>
          <w:u w:val="single"/>
        </w:rPr>
      </w:pPr>
    </w:p>
    <w:p w14:paraId="175A4F0D" w14:textId="6D8EC25A" w:rsidR="005D2199" w:rsidRDefault="00CD4596" w:rsidP="00C97C0F">
      <w:pPr>
        <w:ind w:firstLine="720"/>
        <w:rPr>
          <w:sz w:val="24"/>
          <w:szCs w:val="24"/>
          <w:u w:val="single"/>
        </w:rPr>
      </w:pPr>
      <w:r w:rsidRPr="00CC1DA6">
        <w:rPr>
          <w:sz w:val="24"/>
          <w:szCs w:val="24"/>
          <w:u w:val="single"/>
        </w:rPr>
        <w:t>Leadership Roles (Committees, Boards, Advisory, etc.)</w:t>
      </w:r>
    </w:p>
    <w:p w14:paraId="18C2DC3A" w14:textId="73ECD477" w:rsidR="00545964" w:rsidRDefault="00545964" w:rsidP="00545964">
      <w:r>
        <w:t>Board Member. 2021-Present. Interdisciplinary Studies Faculty Council</w:t>
      </w:r>
    </w:p>
    <w:p w14:paraId="5FA9B312" w14:textId="7FD55DFF" w:rsidR="00545964" w:rsidRDefault="00545964" w:rsidP="00545964">
      <w:pPr>
        <w:rPr>
          <w:color w:val="222222"/>
          <w:shd w:val="clear" w:color="auto" w:fill="FFFFFF"/>
        </w:rPr>
      </w:pPr>
      <w:r>
        <w:t xml:space="preserve">Presenter/Consultant. May 2021 – Aug.2021. </w:t>
      </w:r>
      <w:r w:rsidRPr="00545964">
        <w:rPr>
          <w:color w:val="222222"/>
          <w:shd w:val="clear" w:color="auto" w:fill="FFFFFF"/>
        </w:rPr>
        <w:t>UH Gen Ed Curriculum Design Team</w:t>
      </w:r>
      <w:r>
        <w:rPr>
          <w:color w:val="222222"/>
          <w:shd w:val="clear" w:color="auto" w:fill="FFFFFF"/>
        </w:rPr>
        <w:t>. UH Gen Ed Summer Institute: Interdisciplinary.</w:t>
      </w:r>
    </w:p>
    <w:p w14:paraId="3783F01B" w14:textId="4F226867" w:rsidR="008432E4" w:rsidRPr="00545964" w:rsidRDefault="008432E4" w:rsidP="00545964">
      <w:r>
        <w:rPr>
          <w:color w:val="222222"/>
          <w:shd w:val="clear" w:color="auto" w:fill="FFFFFF"/>
        </w:rPr>
        <w:t>Board Advisor. 2021- Present. Orchid Growers of Hawaii.</w:t>
      </w:r>
    </w:p>
    <w:p w14:paraId="361F8ECA" w14:textId="7097E860" w:rsidR="00780617" w:rsidRPr="003E5EC0" w:rsidRDefault="0083610D" w:rsidP="004A37DD">
      <w:r>
        <w:t xml:space="preserve">Board Member. 2020-Present. </w:t>
      </w:r>
      <w:r w:rsidR="003C4E1F" w:rsidRPr="003E5EC0">
        <w:t>COVID Rapid Response Team</w:t>
      </w:r>
      <w:r>
        <w:t>.</w:t>
      </w:r>
    </w:p>
    <w:p w14:paraId="7BA5AAD4" w14:textId="1181F260" w:rsidR="003C4E1F" w:rsidRDefault="0083610D" w:rsidP="004A37DD">
      <w:r>
        <w:t xml:space="preserve">Founder, Advisor. 2020-Present. </w:t>
      </w:r>
      <w:r w:rsidR="003C4E1F" w:rsidRPr="003E5EC0">
        <w:t>CTAHR Mindfulness Moment</w:t>
      </w:r>
      <w:r>
        <w:t>s.</w:t>
      </w:r>
    </w:p>
    <w:p w14:paraId="12E55A37" w14:textId="279C2E5D" w:rsidR="0069513A" w:rsidRPr="003E5EC0" w:rsidRDefault="0083610D" w:rsidP="004A37DD">
      <w:r>
        <w:t xml:space="preserve">Board Member. 2020-Present. </w:t>
      </w:r>
      <w:r w:rsidR="0069513A">
        <w:t xml:space="preserve">Entomological Society of America (ESA) -Pacific Branch Meeting Planning </w:t>
      </w:r>
      <w:r>
        <w:t>Committee.</w:t>
      </w:r>
    </w:p>
    <w:p w14:paraId="7C46624E" w14:textId="7E50E104" w:rsidR="00EF2C9C" w:rsidRPr="003E5EC0" w:rsidRDefault="00EF2C9C" w:rsidP="00EF2C9C">
      <w:r w:rsidRPr="003E5EC0">
        <w:t>Board Advisor. 20</w:t>
      </w:r>
      <w:r w:rsidR="00987874">
        <w:t>20</w:t>
      </w:r>
      <w:r w:rsidRPr="003E5EC0">
        <w:t>-Present. Hawaii Floriculture and Nursery Association</w:t>
      </w:r>
      <w:r w:rsidR="008432E4">
        <w:t xml:space="preserve"> (HFNA)</w:t>
      </w:r>
      <w:r w:rsidR="0083610D">
        <w:t>.</w:t>
      </w:r>
    </w:p>
    <w:p w14:paraId="43AD4087" w14:textId="32E2E9A1" w:rsidR="000A4739" w:rsidRDefault="009A4F4F" w:rsidP="00EF2C9C">
      <w:pPr>
        <w:rPr>
          <w:bCs/>
        </w:rPr>
      </w:pPr>
      <w:r>
        <w:rPr>
          <w:bCs/>
        </w:rPr>
        <w:t>Advisor</w:t>
      </w:r>
      <w:r w:rsidR="00EF2C9C" w:rsidRPr="003E5EC0">
        <w:rPr>
          <w:bCs/>
        </w:rPr>
        <w:t>. 20</w:t>
      </w:r>
      <w:r w:rsidR="00987874">
        <w:rPr>
          <w:bCs/>
        </w:rPr>
        <w:t>20</w:t>
      </w:r>
      <w:r w:rsidR="00EF2C9C" w:rsidRPr="003E5EC0">
        <w:rPr>
          <w:bCs/>
        </w:rPr>
        <w:t xml:space="preserve">-Present. </w:t>
      </w:r>
      <w:r w:rsidR="00987874">
        <w:rPr>
          <w:bCs/>
        </w:rPr>
        <w:t>Coordinating Group of Alien Pest Species</w:t>
      </w:r>
      <w:r w:rsidR="000A4739">
        <w:rPr>
          <w:bCs/>
        </w:rPr>
        <w:t xml:space="preserve"> (CGAPS)</w:t>
      </w:r>
      <w:r w:rsidR="0083610D">
        <w:rPr>
          <w:bCs/>
        </w:rPr>
        <w:t>.</w:t>
      </w:r>
    </w:p>
    <w:p w14:paraId="2AB12C31" w14:textId="67907B78" w:rsidR="0083610D" w:rsidRDefault="0083610D" w:rsidP="00EF2C9C">
      <w:pPr>
        <w:rPr>
          <w:bCs/>
        </w:rPr>
      </w:pPr>
      <w:r>
        <w:rPr>
          <w:bCs/>
        </w:rPr>
        <w:t>Board Member. 2020-Present. Invasive Pest Working Group.</w:t>
      </w:r>
    </w:p>
    <w:p w14:paraId="2CDD9AB0" w14:textId="35DD0866" w:rsidR="005D2199" w:rsidRPr="003E5EC0" w:rsidRDefault="005D2199" w:rsidP="00EF2C9C">
      <w:pPr>
        <w:rPr>
          <w:bCs/>
        </w:rPr>
      </w:pPr>
      <w:r>
        <w:rPr>
          <w:bCs/>
        </w:rPr>
        <w:t xml:space="preserve">Collaborator. 2019-Present. Where Art Science &amp; Technology Meet (WATs) an International collaboration with MIT, RMIT, Univ. of San Francisco, TRES Art Collective, and </w:t>
      </w:r>
      <w:proofErr w:type="spellStart"/>
      <w:r>
        <w:rPr>
          <w:bCs/>
        </w:rPr>
        <w:t>Clubes</w:t>
      </w:r>
      <w:proofErr w:type="spellEnd"/>
      <w:r>
        <w:rPr>
          <w:bCs/>
        </w:rPr>
        <w:t xml:space="preserve"> de </w:t>
      </w:r>
      <w:proofErr w:type="spellStart"/>
      <w:r>
        <w:rPr>
          <w:bCs/>
        </w:rPr>
        <w:t>Ciencia</w:t>
      </w:r>
      <w:proofErr w:type="spellEnd"/>
      <w:r>
        <w:rPr>
          <w:bCs/>
        </w:rPr>
        <w:t>.</w:t>
      </w:r>
    </w:p>
    <w:p w14:paraId="6FEF2CFD" w14:textId="44BA8704" w:rsidR="000B1EE1" w:rsidRDefault="000B1EE1" w:rsidP="000B1EE1">
      <w:pPr>
        <w:pStyle w:val="Default"/>
        <w:rPr>
          <w:sz w:val="23"/>
          <w:szCs w:val="23"/>
        </w:rPr>
      </w:pPr>
      <w:r>
        <w:rPr>
          <w:sz w:val="23"/>
          <w:szCs w:val="23"/>
        </w:rPr>
        <w:t>Secretary. 2016-2017. Entomological Graduate Student Association, UC, Davis.</w:t>
      </w:r>
    </w:p>
    <w:p w14:paraId="2501AAC9" w14:textId="53524493" w:rsidR="000B1EE1" w:rsidRDefault="000B1EE1" w:rsidP="000B1EE1">
      <w:pPr>
        <w:pStyle w:val="Default"/>
        <w:rPr>
          <w:sz w:val="23"/>
          <w:szCs w:val="23"/>
        </w:rPr>
      </w:pPr>
      <w:r>
        <w:rPr>
          <w:sz w:val="23"/>
          <w:szCs w:val="23"/>
        </w:rPr>
        <w:t xml:space="preserve">Member. 2016. Graduate Student Admissions Committee, UC, Davis. </w:t>
      </w:r>
    </w:p>
    <w:p w14:paraId="51EC81A6" w14:textId="7606C68B" w:rsidR="00EF2C9C" w:rsidRDefault="000B1EE1" w:rsidP="000B1EE1">
      <w:pPr>
        <w:rPr>
          <w:sz w:val="23"/>
          <w:szCs w:val="23"/>
        </w:rPr>
      </w:pPr>
      <w:r>
        <w:rPr>
          <w:sz w:val="23"/>
          <w:szCs w:val="23"/>
        </w:rPr>
        <w:t>Representative. 2015-2016. Graduate Student Association. UC, Davis.</w:t>
      </w:r>
    </w:p>
    <w:p w14:paraId="1FFC2710" w14:textId="1FB8FA72" w:rsidR="00261D65" w:rsidRDefault="00261D65" w:rsidP="009905F2">
      <w:pPr>
        <w:pStyle w:val="Default"/>
        <w:rPr>
          <w:sz w:val="23"/>
          <w:szCs w:val="23"/>
        </w:rPr>
      </w:pPr>
      <w:r>
        <w:rPr>
          <w:sz w:val="23"/>
          <w:szCs w:val="23"/>
        </w:rPr>
        <w:t xml:space="preserve">Member. Hiring Committee. 2012. </w:t>
      </w:r>
      <w:r w:rsidR="009905F2">
        <w:rPr>
          <w:sz w:val="23"/>
          <w:szCs w:val="23"/>
        </w:rPr>
        <w:t>Adventure Outing</w:t>
      </w:r>
      <w:r>
        <w:rPr>
          <w:sz w:val="23"/>
          <w:szCs w:val="23"/>
        </w:rPr>
        <w:t xml:space="preserve"> of Associated Students.</w:t>
      </w:r>
    </w:p>
    <w:p w14:paraId="7CFBC278" w14:textId="23C50808" w:rsidR="009905F2" w:rsidRPr="009905F2" w:rsidRDefault="00261D65" w:rsidP="009905F2">
      <w:pPr>
        <w:pStyle w:val="Default"/>
        <w:rPr>
          <w:sz w:val="23"/>
          <w:szCs w:val="23"/>
        </w:rPr>
      </w:pPr>
      <w:r>
        <w:rPr>
          <w:sz w:val="23"/>
          <w:szCs w:val="23"/>
        </w:rPr>
        <w:t>Trip Leader. 2012. Adventure Outings New Staff Orientation Backpack Training.</w:t>
      </w:r>
      <w:r w:rsidR="009905F2">
        <w:rPr>
          <w:sz w:val="23"/>
          <w:szCs w:val="23"/>
        </w:rPr>
        <w:t xml:space="preserve"> </w:t>
      </w:r>
    </w:p>
    <w:p w14:paraId="56928372" w14:textId="25471160" w:rsidR="00261D65" w:rsidRDefault="00261D65" w:rsidP="009905F2">
      <w:pPr>
        <w:pStyle w:val="Default"/>
        <w:rPr>
          <w:sz w:val="23"/>
          <w:szCs w:val="23"/>
        </w:rPr>
      </w:pPr>
      <w:r>
        <w:rPr>
          <w:sz w:val="23"/>
          <w:szCs w:val="23"/>
        </w:rPr>
        <w:t>Committee Head. 2010.</w:t>
      </w:r>
      <w:r w:rsidR="009905F2">
        <w:rPr>
          <w:sz w:val="23"/>
          <w:szCs w:val="23"/>
        </w:rPr>
        <w:t xml:space="preserve"> Adventure Outings Scholarship Committee.</w:t>
      </w:r>
    </w:p>
    <w:p w14:paraId="605C6506" w14:textId="1E4A06CE" w:rsidR="003C4E1F" w:rsidRDefault="003C4E1F" w:rsidP="004A37DD">
      <w:pPr>
        <w:rPr>
          <w:sz w:val="24"/>
          <w:szCs w:val="24"/>
        </w:rPr>
      </w:pPr>
    </w:p>
    <w:p w14:paraId="18F3CC4E" w14:textId="77777777" w:rsidR="009905F2" w:rsidRPr="006904C1" w:rsidRDefault="009905F2" w:rsidP="004A37DD">
      <w:pPr>
        <w:rPr>
          <w:sz w:val="24"/>
          <w:szCs w:val="24"/>
        </w:rPr>
      </w:pPr>
    </w:p>
    <w:p w14:paraId="2569FF7C" w14:textId="77777777" w:rsidR="00C62C97" w:rsidRPr="006904C1" w:rsidRDefault="00C62C97" w:rsidP="004A37DD">
      <w:pPr>
        <w:rPr>
          <w:b/>
          <w:bCs/>
          <w:sz w:val="24"/>
          <w:szCs w:val="24"/>
        </w:rPr>
      </w:pPr>
      <w:r w:rsidRPr="006904C1">
        <w:rPr>
          <w:b/>
          <w:bCs/>
          <w:sz w:val="24"/>
          <w:szCs w:val="24"/>
        </w:rPr>
        <w:t>Graduate Students</w:t>
      </w:r>
      <w:r w:rsidR="006904C1" w:rsidRPr="006904C1">
        <w:rPr>
          <w:b/>
          <w:bCs/>
          <w:sz w:val="24"/>
          <w:szCs w:val="24"/>
        </w:rPr>
        <w:t xml:space="preserve"> (Most recent year only)</w:t>
      </w:r>
    </w:p>
    <w:p w14:paraId="6E7B0AFD" w14:textId="77777777" w:rsidR="004A37DD" w:rsidRPr="006904C1" w:rsidRDefault="00C62C97" w:rsidP="002A2253">
      <w:pPr>
        <w:tabs>
          <w:tab w:val="left" w:pos="3600"/>
          <w:tab w:val="left" w:pos="6840"/>
        </w:tabs>
        <w:rPr>
          <w:sz w:val="24"/>
          <w:szCs w:val="24"/>
        </w:rPr>
      </w:pPr>
      <w:r w:rsidRPr="006904C1">
        <w:rPr>
          <w:sz w:val="24"/>
          <w:szCs w:val="24"/>
          <w:u w:val="single"/>
        </w:rPr>
        <w:t>Category</w:t>
      </w:r>
      <w:r w:rsidRPr="006904C1">
        <w:rPr>
          <w:sz w:val="24"/>
          <w:szCs w:val="24"/>
        </w:rPr>
        <w:tab/>
      </w:r>
      <w:r w:rsidRPr="006904C1">
        <w:rPr>
          <w:sz w:val="24"/>
          <w:szCs w:val="24"/>
          <w:u w:val="single"/>
        </w:rPr>
        <w:t>Number of Students</w:t>
      </w:r>
      <w:r w:rsidR="006904C1" w:rsidRPr="006904C1">
        <w:rPr>
          <w:sz w:val="24"/>
          <w:szCs w:val="24"/>
        </w:rPr>
        <w:tab/>
      </w:r>
      <w:r w:rsidR="006904C1" w:rsidRPr="006904C1">
        <w:rPr>
          <w:sz w:val="24"/>
          <w:szCs w:val="24"/>
          <w:u w:val="single"/>
        </w:rPr>
        <w:t>Number that Graduated</w:t>
      </w:r>
      <w:r w:rsidR="002A2253" w:rsidRPr="006904C1">
        <w:rPr>
          <w:sz w:val="24"/>
          <w:szCs w:val="24"/>
        </w:rPr>
        <w:tab/>
      </w:r>
    </w:p>
    <w:p w14:paraId="7879A92F" w14:textId="573986F9" w:rsidR="000B45E9" w:rsidRDefault="001D08FD" w:rsidP="004A37DD">
      <w:pPr>
        <w:rPr>
          <w:sz w:val="24"/>
          <w:szCs w:val="24"/>
        </w:rPr>
      </w:pPr>
      <w:r>
        <w:rPr>
          <w:i/>
          <w:iCs/>
          <w:sz w:val="24"/>
          <w:szCs w:val="24"/>
        </w:rPr>
        <w:t>N/A</w:t>
      </w:r>
      <w:r>
        <w:rPr>
          <w:i/>
          <w:iCs/>
          <w:sz w:val="24"/>
          <w:szCs w:val="24"/>
        </w:rPr>
        <w:tab/>
      </w:r>
      <w:r>
        <w:rPr>
          <w:i/>
          <w:iCs/>
          <w:sz w:val="24"/>
          <w:szCs w:val="24"/>
        </w:rPr>
        <w:tab/>
      </w:r>
      <w:r>
        <w:rPr>
          <w:i/>
          <w:iCs/>
          <w:sz w:val="24"/>
          <w:szCs w:val="24"/>
        </w:rPr>
        <w:tab/>
      </w:r>
      <w:r>
        <w:rPr>
          <w:i/>
          <w:iCs/>
          <w:sz w:val="24"/>
          <w:szCs w:val="24"/>
        </w:rPr>
        <w:tab/>
      </w:r>
      <w:r>
        <w:rPr>
          <w:i/>
          <w:iCs/>
          <w:sz w:val="24"/>
          <w:szCs w:val="24"/>
        </w:rPr>
        <w:tab/>
        <w:t>N/A</w:t>
      </w:r>
      <w:r>
        <w:rPr>
          <w:i/>
          <w:iCs/>
          <w:sz w:val="24"/>
          <w:szCs w:val="24"/>
        </w:rPr>
        <w:tab/>
      </w:r>
      <w:r>
        <w:rPr>
          <w:i/>
          <w:iCs/>
          <w:sz w:val="24"/>
          <w:szCs w:val="24"/>
        </w:rPr>
        <w:tab/>
      </w:r>
      <w:r>
        <w:rPr>
          <w:i/>
          <w:iCs/>
          <w:sz w:val="24"/>
          <w:szCs w:val="24"/>
        </w:rPr>
        <w:tab/>
      </w:r>
      <w:r>
        <w:rPr>
          <w:i/>
          <w:iCs/>
          <w:sz w:val="24"/>
          <w:szCs w:val="24"/>
        </w:rPr>
        <w:tab/>
        <w:t xml:space="preserve">       N/A</w:t>
      </w:r>
    </w:p>
    <w:p w14:paraId="69243E5E" w14:textId="77777777" w:rsidR="000B45E9" w:rsidRPr="006904C1" w:rsidRDefault="000B45E9" w:rsidP="004A37DD">
      <w:pPr>
        <w:rPr>
          <w:sz w:val="24"/>
          <w:szCs w:val="24"/>
        </w:rPr>
      </w:pPr>
    </w:p>
    <w:p w14:paraId="1455C619" w14:textId="06F83BB7" w:rsidR="009E189C" w:rsidRDefault="006904C1" w:rsidP="006D713B">
      <w:pPr>
        <w:pStyle w:val="BodyText"/>
        <w:ind w:left="0"/>
        <w:rPr>
          <w:b/>
        </w:rPr>
      </w:pPr>
      <w:r w:rsidRPr="006904C1">
        <w:rPr>
          <w:b/>
        </w:rPr>
        <w:t>Grant</w:t>
      </w:r>
      <w:r w:rsidR="00C70F75" w:rsidRPr="006904C1">
        <w:rPr>
          <w:b/>
        </w:rPr>
        <w:t xml:space="preserve"> Support</w:t>
      </w:r>
    </w:p>
    <w:p w14:paraId="7C178942" w14:textId="10698B3A" w:rsidR="001D08FD" w:rsidRDefault="001D08FD" w:rsidP="006D713B">
      <w:pPr>
        <w:pStyle w:val="BodyText"/>
        <w:ind w:left="0"/>
        <w:rPr>
          <w:b/>
        </w:rPr>
      </w:pPr>
    </w:p>
    <w:p w14:paraId="4FB2F5DE" w14:textId="77777777" w:rsidR="00096BAA" w:rsidRDefault="00096BAA" w:rsidP="00096BAA">
      <w:pPr>
        <w:pStyle w:val="BodyText"/>
        <w:tabs>
          <w:tab w:val="left" w:pos="0"/>
        </w:tabs>
        <w:ind w:left="0"/>
        <w:jc w:val="both"/>
        <w:rPr>
          <w:sz w:val="20"/>
          <w:szCs w:val="20"/>
        </w:rPr>
      </w:pPr>
      <w:r w:rsidRPr="001A3105">
        <w:rPr>
          <w:sz w:val="20"/>
          <w:szCs w:val="20"/>
          <w:u w:val="single"/>
        </w:rPr>
        <w:t>Title of Grant:</w:t>
      </w:r>
      <w:r>
        <w:rPr>
          <w:sz w:val="20"/>
          <w:szCs w:val="20"/>
        </w:rPr>
        <w:t xml:space="preserve"> Improving the Sustainable Production of Hawaii’s Ornamental Industry through Precision Nutrient Management</w:t>
      </w:r>
    </w:p>
    <w:p w14:paraId="1F8F33A5" w14:textId="77777777" w:rsidR="00096BAA" w:rsidRPr="001A3105" w:rsidRDefault="00096BAA" w:rsidP="00096BAA">
      <w:pPr>
        <w:pStyle w:val="BodyText"/>
        <w:tabs>
          <w:tab w:val="left" w:pos="0"/>
        </w:tabs>
        <w:ind w:left="0"/>
        <w:jc w:val="both"/>
        <w:rPr>
          <w:sz w:val="20"/>
          <w:szCs w:val="20"/>
        </w:rPr>
      </w:pPr>
      <w:r w:rsidRPr="001A3105">
        <w:rPr>
          <w:sz w:val="20"/>
          <w:szCs w:val="20"/>
          <w:u w:val="single"/>
        </w:rPr>
        <w:t>Source of Grant:</w:t>
      </w:r>
      <w:r>
        <w:rPr>
          <w:sz w:val="20"/>
          <w:szCs w:val="20"/>
        </w:rPr>
        <w:t xml:space="preserve"> HDOA Specialty Crop Block Grant</w:t>
      </w:r>
      <w:r w:rsidRPr="001A3105">
        <w:rPr>
          <w:sz w:val="20"/>
          <w:szCs w:val="20"/>
        </w:rPr>
        <w:tab/>
      </w:r>
    </w:p>
    <w:p w14:paraId="53BD0D4B" w14:textId="77777777" w:rsidR="00096BAA" w:rsidRPr="001A3105" w:rsidRDefault="00096BAA" w:rsidP="00096BAA">
      <w:pPr>
        <w:pStyle w:val="BodyText"/>
        <w:tabs>
          <w:tab w:val="left" w:pos="4320"/>
        </w:tabs>
        <w:ind w:left="4320" w:hanging="4320"/>
        <w:rPr>
          <w:sz w:val="20"/>
          <w:szCs w:val="20"/>
        </w:rPr>
      </w:pPr>
      <w:r w:rsidRPr="001A3105">
        <w:rPr>
          <w:sz w:val="20"/>
          <w:szCs w:val="20"/>
          <w:u w:val="single"/>
        </w:rPr>
        <w:lastRenderedPageBreak/>
        <w:t>Total Dollar Value (Your share of the grant value):</w:t>
      </w:r>
      <w:r w:rsidRPr="001A3105">
        <w:rPr>
          <w:sz w:val="20"/>
          <w:szCs w:val="20"/>
        </w:rPr>
        <w:tab/>
      </w:r>
      <w:r w:rsidRPr="00726999">
        <w:rPr>
          <w:sz w:val="20"/>
          <w:szCs w:val="20"/>
        </w:rPr>
        <w:t>$</w:t>
      </w:r>
      <w:r>
        <w:rPr>
          <w:sz w:val="20"/>
          <w:szCs w:val="20"/>
        </w:rPr>
        <w:t>39,885</w:t>
      </w:r>
    </w:p>
    <w:p w14:paraId="3C0EEC9D" w14:textId="69D88C8F" w:rsidR="00096BAA" w:rsidRDefault="00096BAA" w:rsidP="006D713B">
      <w:pPr>
        <w:pStyle w:val="BodyText"/>
        <w:ind w:left="0"/>
        <w:rPr>
          <w:sz w:val="20"/>
          <w:szCs w:val="20"/>
        </w:rPr>
      </w:pPr>
      <w:r w:rsidRPr="001A3105">
        <w:rPr>
          <w:sz w:val="20"/>
          <w:szCs w:val="20"/>
          <w:u w:val="single"/>
        </w:rPr>
        <w:t>Dates of Grant</w:t>
      </w:r>
      <w:r w:rsidRPr="001A3105">
        <w:rPr>
          <w:sz w:val="20"/>
          <w:szCs w:val="20"/>
        </w:rPr>
        <w:t>:</w:t>
      </w:r>
      <w:r w:rsidRPr="00726999">
        <w:t xml:space="preserve"> </w:t>
      </w:r>
      <w:r>
        <w:rPr>
          <w:sz w:val="20"/>
          <w:szCs w:val="20"/>
        </w:rPr>
        <w:t>3/1/2022</w:t>
      </w:r>
      <w:r w:rsidRPr="00726999">
        <w:rPr>
          <w:sz w:val="20"/>
          <w:szCs w:val="20"/>
        </w:rPr>
        <w:t>-0</w:t>
      </w:r>
      <w:r>
        <w:rPr>
          <w:sz w:val="20"/>
          <w:szCs w:val="20"/>
        </w:rPr>
        <w:t>2/29</w:t>
      </w:r>
      <w:r w:rsidRPr="00726999">
        <w:rPr>
          <w:sz w:val="20"/>
          <w:szCs w:val="20"/>
        </w:rPr>
        <w:t>/202</w:t>
      </w:r>
      <w:r>
        <w:rPr>
          <w:sz w:val="20"/>
          <w:szCs w:val="20"/>
        </w:rPr>
        <w:t>4</w:t>
      </w:r>
    </w:p>
    <w:p w14:paraId="33952ECE" w14:textId="679578F2" w:rsidR="004708B0" w:rsidRDefault="004708B0" w:rsidP="006D713B">
      <w:pPr>
        <w:pStyle w:val="BodyText"/>
        <w:ind w:left="0"/>
        <w:rPr>
          <w:sz w:val="20"/>
          <w:szCs w:val="20"/>
        </w:rPr>
      </w:pPr>
      <w:r w:rsidRPr="004708B0">
        <w:rPr>
          <w:sz w:val="20"/>
          <w:szCs w:val="20"/>
          <w:u w:val="single"/>
        </w:rPr>
        <w:t>Role</w:t>
      </w:r>
      <w:r>
        <w:rPr>
          <w:sz w:val="20"/>
          <w:szCs w:val="20"/>
          <w:u w:val="single"/>
        </w:rPr>
        <w:t xml:space="preserve"> </w:t>
      </w:r>
      <w:r w:rsidRPr="00AE60CD">
        <w:rPr>
          <w:sz w:val="20"/>
          <w:szCs w:val="20"/>
          <w:u w:val="single"/>
        </w:rPr>
        <w:t xml:space="preserve">(PI, </w:t>
      </w:r>
      <w:proofErr w:type="spellStart"/>
      <w:r w:rsidRPr="00AE60CD">
        <w:rPr>
          <w:sz w:val="20"/>
          <w:szCs w:val="20"/>
          <w:u w:val="single"/>
        </w:rPr>
        <w:t>CoPI</w:t>
      </w:r>
      <w:proofErr w:type="spellEnd"/>
      <w:r w:rsidRPr="00AE60CD">
        <w:rPr>
          <w:sz w:val="20"/>
          <w:szCs w:val="20"/>
          <w:u w:val="single"/>
        </w:rPr>
        <w:t>):</w:t>
      </w:r>
      <w:r>
        <w:rPr>
          <w:sz w:val="20"/>
          <w:szCs w:val="20"/>
        </w:rPr>
        <w:t xml:space="preserve"> PI</w:t>
      </w:r>
    </w:p>
    <w:p w14:paraId="1C046F0B" w14:textId="2325BA2A" w:rsidR="00211994" w:rsidRDefault="00211994" w:rsidP="006D713B">
      <w:pPr>
        <w:pStyle w:val="BodyText"/>
        <w:ind w:left="0"/>
        <w:rPr>
          <w:sz w:val="20"/>
          <w:szCs w:val="20"/>
        </w:rPr>
      </w:pPr>
    </w:p>
    <w:p w14:paraId="48421058" w14:textId="5EEF06E7" w:rsidR="00211994" w:rsidRDefault="00211994" w:rsidP="00211994">
      <w:pPr>
        <w:pStyle w:val="BodyText"/>
        <w:tabs>
          <w:tab w:val="left" w:pos="0"/>
        </w:tabs>
        <w:ind w:left="0"/>
        <w:jc w:val="both"/>
        <w:rPr>
          <w:sz w:val="20"/>
          <w:szCs w:val="20"/>
        </w:rPr>
      </w:pPr>
      <w:r w:rsidRPr="001A3105">
        <w:rPr>
          <w:sz w:val="20"/>
          <w:szCs w:val="20"/>
          <w:u w:val="single"/>
        </w:rPr>
        <w:t>Title of Grant:</w:t>
      </w:r>
      <w:r>
        <w:rPr>
          <w:sz w:val="20"/>
          <w:szCs w:val="20"/>
        </w:rPr>
        <w:t xml:space="preserve"> Sustaining Hawaii County Agriculture: Resources to Support On-Farm Consultation and Service Programs</w:t>
      </w:r>
    </w:p>
    <w:p w14:paraId="2979CC96" w14:textId="5931DD30" w:rsidR="00211994" w:rsidRPr="001A3105" w:rsidRDefault="00211994" w:rsidP="00211994">
      <w:pPr>
        <w:pStyle w:val="BodyText"/>
        <w:tabs>
          <w:tab w:val="left" w:pos="0"/>
        </w:tabs>
        <w:ind w:left="0"/>
        <w:jc w:val="both"/>
        <w:rPr>
          <w:sz w:val="20"/>
          <w:szCs w:val="20"/>
        </w:rPr>
      </w:pPr>
      <w:r w:rsidRPr="001A3105">
        <w:rPr>
          <w:sz w:val="20"/>
          <w:szCs w:val="20"/>
          <w:u w:val="single"/>
        </w:rPr>
        <w:t>Source of Grant:</w:t>
      </w:r>
      <w:r>
        <w:rPr>
          <w:sz w:val="20"/>
          <w:szCs w:val="20"/>
        </w:rPr>
        <w:t xml:space="preserve"> County of Hawaii Dept. of Research &amp; Development</w:t>
      </w:r>
    </w:p>
    <w:p w14:paraId="40AA52BC" w14:textId="72ADB575" w:rsidR="00211994" w:rsidRPr="001A3105" w:rsidRDefault="00211994" w:rsidP="00211994">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Pr="00726999">
        <w:rPr>
          <w:sz w:val="20"/>
          <w:szCs w:val="20"/>
        </w:rPr>
        <w:t>$</w:t>
      </w:r>
      <w:r w:rsidR="00A71685" w:rsidRPr="00A71685">
        <w:t xml:space="preserve"> </w:t>
      </w:r>
      <w:r w:rsidR="00A71685" w:rsidRPr="00A71685">
        <w:rPr>
          <w:sz w:val="20"/>
          <w:szCs w:val="20"/>
        </w:rPr>
        <w:t>$1</w:t>
      </w:r>
      <w:r w:rsidR="005F4119">
        <w:rPr>
          <w:sz w:val="20"/>
          <w:szCs w:val="20"/>
        </w:rPr>
        <w:t>5,954</w:t>
      </w:r>
    </w:p>
    <w:p w14:paraId="6134D1A2" w14:textId="27EC1018" w:rsidR="00211994" w:rsidRDefault="00211994" w:rsidP="00211994">
      <w:pPr>
        <w:pStyle w:val="BodyText"/>
        <w:ind w:left="0"/>
        <w:rPr>
          <w:sz w:val="20"/>
          <w:szCs w:val="20"/>
        </w:rPr>
      </w:pPr>
      <w:r w:rsidRPr="001A3105">
        <w:rPr>
          <w:sz w:val="20"/>
          <w:szCs w:val="20"/>
          <w:u w:val="single"/>
        </w:rPr>
        <w:t>Dates of Grant</w:t>
      </w:r>
      <w:r w:rsidRPr="001A3105">
        <w:rPr>
          <w:sz w:val="20"/>
          <w:szCs w:val="20"/>
        </w:rPr>
        <w:t>:</w:t>
      </w:r>
      <w:r>
        <w:rPr>
          <w:sz w:val="20"/>
          <w:szCs w:val="20"/>
        </w:rPr>
        <w:t xml:space="preserve"> 7/1/2021 – 6/30/2022</w:t>
      </w:r>
    </w:p>
    <w:p w14:paraId="13268828" w14:textId="2399D0E1" w:rsidR="00211994" w:rsidRDefault="00211994" w:rsidP="006D713B">
      <w:pPr>
        <w:pStyle w:val="BodyText"/>
        <w:ind w:left="0"/>
        <w:rPr>
          <w:sz w:val="20"/>
          <w:szCs w:val="20"/>
        </w:rPr>
      </w:pPr>
      <w:r w:rsidRPr="00AE60CD">
        <w:rPr>
          <w:sz w:val="20"/>
          <w:szCs w:val="20"/>
          <w:u w:val="single"/>
        </w:rPr>
        <w:t xml:space="preserve">Role (PI, </w:t>
      </w:r>
      <w:proofErr w:type="spellStart"/>
      <w:r w:rsidRPr="00AE60CD">
        <w:rPr>
          <w:sz w:val="20"/>
          <w:szCs w:val="20"/>
          <w:u w:val="single"/>
        </w:rPr>
        <w:t>CoPI</w:t>
      </w:r>
      <w:proofErr w:type="spellEnd"/>
      <w:r w:rsidRPr="00AE60CD">
        <w:rPr>
          <w:sz w:val="20"/>
          <w:szCs w:val="20"/>
          <w:u w:val="single"/>
        </w:rPr>
        <w:t>):</w:t>
      </w:r>
      <w:r>
        <w:rPr>
          <w:sz w:val="20"/>
          <w:szCs w:val="20"/>
        </w:rPr>
        <w:t xml:space="preserve"> Collaborator</w:t>
      </w:r>
    </w:p>
    <w:p w14:paraId="7354E3B5" w14:textId="77777777" w:rsidR="00211994" w:rsidRDefault="00211994" w:rsidP="006D713B">
      <w:pPr>
        <w:pStyle w:val="BodyText"/>
        <w:ind w:left="0"/>
        <w:rPr>
          <w:sz w:val="20"/>
          <w:szCs w:val="20"/>
        </w:rPr>
      </w:pPr>
    </w:p>
    <w:p w14:paraId="67FB2615" w14:textId="6436AA02" w:rsidR="000C119D" w:rsidRDefault="000C119D" w:rsidP="000C119D">
      <w:pPr>
        <w:pStyle w:val="BodyText"/>
        <w:tabs>
          <w:tab w:val="left" w:pos="0"/>
        </w:tabs>
        <w:ind w:left="0"/>
        <w:jc w:val="both"/>
        <w:rPr>
          <w:sz w:val="20"/>
          <w:szCs w:val="20"/>
        </w:rPr>
      </w:pPr>
      <w:r w:rsidRPr="001A3105">
        <w:rPr>
          <w:sz w:val="20"/>
          <w:szCs w:val="20"/>
          <w:u w:val="single"/>
        </w:rPr>
        <w:t>Title of Grant:</w:t>
      </w:r>
      <w:r>
        <w:rPr>
          <w:sz w:val="20"/>
          <w:szCs w:val="20"/>
        </w:rPr>
        <w:t xml:space="preserve"> Increasing Production and Distribution of Eucalyptus and Other </w:t>
      </w:r>
      <w:proofErr w:type="spellStart"/>
      <w:r>
        <w:rPr>
          <w:sz w:val="20"/>
          <w:szCs w:val="20"/>
        </w:rPr>
        <w:t>Myrtaceae</w:t>
      </w:r>
      <w:proofErr w:type="spellEnd"/>
      <w:r>
        <w:rPr>
          <w:sz w:val="20"/>
          <w:szCs w:val="20"/>
        </w:rPr>
        <w:t xml:space="preserve"> Products</w:t>
      </w:r>
    </w:p>
    <w:p w14:paraId="28F0E7C5" w14:textId="14D4D5A9" w:rsidR="000C119D" w:rsidRPr="001A3105" w:rsidRDefault="000C119D" w:rsidP="000C119D">
      <w:pPr>
        <w:pStyle w:val="BodyText"/>
        <w:tabs>
          <w:tab w:val="left" w:pos="0"/>
        </w:tabs>
        <w:ind w:left="0"/>
        <w:jc w:val="both"/>
        <w:rPr>
          <w:sz w:val="20"/>
          <w:szCs w:val="20"/>
        </w:rPr>
      </w:pPr>
      <w:r w:rsidRPr="001A3105">
        <w:rPr>
          <w:sz w:val="20"/>
          <w:szCs w:val="20"/>
          <w:u w:val="single"/>
        </w:rPr>
        <w:t>Source of Grant:</w:t>
      </w:r>
      <w:r>
        <w:rPr>
          <w:sz w:val="20"/>
          <w:szCs w:val="20"/>
        </w:rPr>
        <w:t xml:space="preserve"> Hawaii Department of Agriculture (HDOA)</w:t>
      </w:r>
    </w:p>
    <w:p w14:paraId="3CF838DF" w14:textId="6B81A95F" w:rsidR="000C119D" w:rsidRPr="001A3105" w:rsidRDefault="000C119D" w:rsidP="000C119D">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Pr="00726999">
        <w:rPr>
          <w:sz w:val="20"/>
          <w:szCs w:val="20"/>
        </w:rPr>
        <w:t>$</w:t>
      </w:r>
      <w:r>
        <w:rPr>
          <w:sz w:val="20"/>
          <w:szCs w:val="20"/>
        </w:rPr>
        <w:t>27,500</w:t>
      </w:r>
    </w:p>
    <w:p w14:paraId="19AAA7B8" w14:textId="46F406D9" w:rsidR="000C119D" w:rsidRDefault="000C119D" w:rsidP="000C119D">
      <w:pPr>
        <w:pStyle w:val="BodyText"/>
        <w:ind w:left="0"/>
        <w:rPr>
          <w:sz w:val="20"/>
          <w:szCs w:val="20"/>
        </w:rPr>
      </w:pPr>
      <w:r w:rsidRPr="001A3105">
        <w:rPr>
          <w:sz w:val="20"/>
          <w:szCs w:val="20"/>
          <w:u w:val="single"/>
        </w:rPr>
        <w:t>Dates of Grant</w:t>
      </w:r>
      <w:r w:rsidRPr="001A3105">
        <w:rPr>
          <w:sz w:val="20"/>
          <w:szCs w:val="20"/>
        </w:rPr>
        <w:t>:</w:t>
      </w:r>
      <w:r>
        <w:rPr>
          <w:sz w:val="20"/>
          <w:szCs w:val="20"/>
        </w:rPr>
        <w:t xml:space="preserve"> </w:t>
      </w:r>
      <w:r w:rsidR="00236376">
        <w:rPr>
          <w:sz w:val="20"/>
          <w:szCs w:val="20"/>
        </w:rPr>
        <w:t>6/1/2021 – 5/31/2022</w:t>
      </w:r>
    </w:p>
    <w:p w14:paraId="168E07D6" w14:textId="23DEE702" w:rsidR="00236376" w:rsidRPr="00236376" w:rsidRDefault="000C119D" w:rsidP="00C2703A">
      <w:pPr>
        <w:pStyle w:val="BodyText"/>
        <w:ind w:left="0"/>
        <w:rPr>
          <w:sz w:val="20"/>
          <w:szCs w:val="20"/>
        </w:rPr>
      </w:pPr>
      <w:r w:rsidRPr="00AE60CD">
        <w:rPr>
          <w:sz w:val="20"/>
          <w:szCs w:val="20"/>
          <w:u w:val="single"/>
        </w:rPr>
        <w:t xml:space="preserve">Role (PI, </w:t>
      </w:r>
      <w:proofErr w:type="spellStart"/>
      <w:r w:rsidRPr="00AE60CD">
        <w:rPr>
          <w:sz w:val="20"/>
          <w:szCs w:val="20"/>
          <w:u w:val="single"/>
        </w:rPr>
        <w:t>CoPI</w:t>
      </w:r>
      <w:proofErr w:type="spellEnd"/>
      <w:r w:rsidRPr="00AE60CD">
        <w:rPr>
          <w:sz w:val="20"/>
          <w:szCs w:val="20"/>
          <w:u w:val="single"/>
        </w:rPr>
        <w:t>):</w:t>
      </w:r>
      <w:r>
        <w:rPr>
          <w:sz w:val="20"/>
          <w:szCs w:val="20"/>
        </w:rPr>
        <w:t xml:space="preserve"> Co-PI</w:t>
      </w:r>
    </w:p>
    <w:p w14:paraId="7C83D198" w14:textId="680CB039" w:rsidR="004708B0" w:rsidRDefault="004708B0" w:rsidP="006D713B">
      <w:pPr>
        <w:pStyle w:val="BodyText"/>
        <w:ind w:left="0"/>
        <w:rPr>
          <w:sz w:val="20"/>
          <w:szCs w:val="20"/>
        </w:rPr>
      </w:pPr>
    </w:p>
    <w:p w14:paraId="0231A7AB" w14:textId="507E5F8B" w:rsidR="004708B0" w:rsidRDefault="004708B0" w:rsidP="004708B0">
      <w:pPr>
        <w:pStyle w:val="BodyText"/>
        <w:tabs>
          <w:tab w:val="left" w:pos="0"/>
        </w:tabs>
        <w:ind w:left="0"/>
        <w:jc w:val="both"/>
        <w:rPr>
          <w:sz w:val="20"/>
          <w:szCs w:val="20"/>
        </w:rPr>
      </w:pPr>
      <w:r w:rsidRPr="001A3105">
        <w:rPr>
          <w:sz w:val="20"/>
          <w:szCs w:val="20"/>
          <w:u w:val="single"/>
        </w:rPr>
        <w:t>Title of Grant:</w:t>
      </w:r>
      <w:r>
        <w:rPr>
          <w:sz w:val="20"/>
          <w:szCs w:val="20"/>
        </w:rPr>
        <w:t xml:space="preserve"> </w:t>
      </w:r>
      <w:r w:rsidRPr="004708B0">
        <w:rPr>
          <w:sz w:val="20"/>
          <w:szCs w:val="20"/>
        </w:rPr>
        <w:t>Identification of Giant African Snail Odors to Aid Detector Dog Training</w:t>
      </w:r>
    </w:p>
    <w:p w14:paraId="45FA003F" w14:textId="27E3D113" w:rsidR="004708B0" w:rsidRPr="001A3105" w:rsidRDefault="004708B0" w:rsidP="004708B0">
      <w:pPr>
        <w:pStyle w:val="BodyText"/>
        <w:tabs>
          <w:tab w:val="left" w:pos="0"/>
        </w:tabs>
        <w:ind w:left="0"/>
        <w:jc w:val="both"/>
        <w:rPr>
          <w:sz w:val="20"/>
          <w:szCs w:val="20"/>
        </w:rPr>
      </w:pPr>
      <w:r w:rsidRPr="001A3105">
        <w:rPr>
          <w:sz w:val="20"/>
          <w:szCs w:val="20"/>
          <w:u w:val="single"/>
        </w:rPr>
        <w:t>Source of Grant:</w:t>
      </w:r>
      <w:r>
        <w:rPr>
          <w:sz w:val="20"/>
          <w:szCs w:val="20"/>
        </w:rPr>
        <w:t xml:space="preserve"> USDA APHIS</w:t>
      </w:r>
    </w:p>
    <w:p w14:paraId="22E8426A" w14:textId="03637BA3" w:rsidR="004708B0" w:rsidRPr="001A3105" w:rsidRDefault="004708B0" w:rsidP="004708B0">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Pr="00726999">
        <w:rPr>
          <w:sz w:val="20"/>
          <w:szCs w:val="20"/>
        </w:rPr>
        <w:t>$</w:t>
      </w:r>
      <w:r>
        <w:rPr>
          <w:sz w:val="20"/>
          <w:szCs w:val="20"/>
        </w:rPr>
        <w:t>97,118</w:t>
      </w:r>
    </w:p>
    <w:p w14:paraId="49D16C39" w14:textId="5D952858" w:rsidR="004708B0" w:rsidRDefault="004708B0" w:rsidP="004708B0">
      <w:pPr>
        <w:pStyle w:val="BodyText"/>
        <w:ind w:left="0"/>
        <w:rPr>
          <w:sz w:val="20"/>
          <w:szCs w:val="20"/>
        </w:rPr>
      </w:pPr>
      <w:r w:rsidRPr="001A3105">
        <w:rPr>
          <w:sz w:val="20"/>
          <w:szCs w:val="20"/>
          <w:u w:val="single"/>
        </w:rPr>
        <w:t>Dates of Grant</w:t>
      </w:r>
      <w:r w:rsidRPr="001A3105">
        <w:rPr>
          <w:sz w:val="20"/>
          <w:szCs w:val="20"/>
        </w:rPr>
        <w:t>:</w:t>
      </w:r>
      <w:r>
        <w:rPr>
          <w:sz w:val="20"/>
          <w:szCs w:val="20"/>
        </w:rPr>
        <w:t xml:space="preserve"> 9/1/2021 – 8/31/2022</w:t>
      </w:r>
    </w:p>
    <w:p w14:paraId="3E399255" w14:textId="07C94078" w:rsidR="004708B0" w:rsidRDefault="004708B0" w:rsidP="004708B0">
      <w:pPr>
        <w:pStyle w:val="BodyText"/>
        <w:ind w:left="0"/>
        <w:rPr>
          <w:sz w:val="20"/>
          <w:szCs w:val="20"/>
        </w:rPr>
      </w:pPr>
      <w:r w:rsidRPr="00AE60CD">
        <w:rPr>
          <w:sz w:val="20"/>
          <w:szCs w:val="20"/>
          <w:u w:val="single"/>
        </w:rPr>
        <w:t xml:space="preserve">Role (PI, </w:t>
      </w:r>
      <w:proofErr w:type="spellStart"/>
      <w:r w:rsidRPr="00AE60CD">
        <w:rPr>
          <w:sz w:val="20"/>
          <w:szCs w:val="20"/>
          <w:u w:val="single"/>
        </w:rPr>
        <w:t>CoPI</w:t>
      </w:r>
      <w:proofErr w:type="spellEnd"/>
      <w:r w:rsidRPr="00AE60CD">
        <w:rPr>
          <w:sz w:val="20"/>
          <w:szCs w:val="20"/>
          <w:u w:val="single"/>
        </w:rPr>
        <w:t>):</w:t>
      </w:r>
      <w:r>
        <w:rPr>
          <w:sz w:val="20"/>
          <w:szCs w:val="20"/>
        </w:rPr>
        <w:t xml:space="preserve"> Co-PI</w:t>
      </w:r>
    </w:p>
    <w:p w14:paraId="4EBAEA59" w14:textId="73BD3F5B" w:rsidR="00436102" w:rsidRDefault="00436102" w:rsidP="004708B0">
      <w:pPr>
        <w:pStyle w:val="BodyText"/>
        <w:ind w:left="0"/>
        <w:rPr>
          <w:sz w:val="20"/>
          <w:szCs w:val="20"/>
        </w:rPr>
      </w:pPr>
    </w:p>
    <w:p w14:paraId="7EA83A53" w14:textId="77777777" w:rsidR="00436102" w:rsidRPr="00FE3C11" w:rsidRDefault="00436102" w:rsidP="00436102">
      <w:pPr>
        <w:pStyle w:val="BodyText"/>
        <w:tabs>
          <w:tab w:val="left" w:pos="0"/>
        </w:tabs>
        <w:ind w:left="0"/>
        <w:jc w:val="both"/>
        <w:rPr>
          <w:sz w:val="20"/>
          <w:szCs w:val="20"/>
        </w:rPr>
      </w:pPr>
      <w:r w:rsidRPr="0081548E">
        <w:rPr>
          <w:sz w:val="20"/>
          <w:szCs w:val="20"/>
          <w:u w:val="single"/>
        </w:rPr>
        <w:t>Title of Grant:</w:t>
      </w:r>
      <w:r>
        <w:rPr>
          <w:sz w:val="20"/>
          <w:szCs w:val="20"/>
        </w:rPr>
        <w:t xml:space="preserve"> Hawaii Statewide implementation of pest management information through extension activities.</w:t>
      </w:r>
    </w:p>
    <w:p w14:paraId="16D279E4" w14:textId="77777777" w:rsidR="00436102" w:rsidRPr="0081548E" w:rsidRDefault="00436102" w:rsidP="00436102">
      <w:pPr>
        <w:pStyle w:val="BodyText"/>
        <w:tabs>
          <w:tab w:val="left" w:pos="0"/>
        </w:tabs>
        <w:ind w:left="0"/>
        <w:jc w:val="both"/>
        <w:rPr>
          <w:sz w:val="20"/>
          <w:szCs w:val="20"/>
        </w:rPr>
      </w:pPr>
      <w:r w:rsidRPr="0081548E">
        <w:rPr>
          <w:sz w:val="20"/>
          <w:szCs w:val="20"/>
          <w:u w:val="single"/>
        </w:rPr>
        <w:t>Source of Grant:</w:t>
      </w:r>
      <w:r w:rsidRPr="0081548E">
        <w:rPr>
          <w:sz w:val="20"/>
          <w:szCs w:val="20"/>
        </w:rPr>
        <w:t xml:space="preserve"> </w:t>
      </w:r>
      <w:r>
        <w:rPr>
          <w:sz w:val="20"/>
          <w:szCs w:val="20"/>
        </w:rPr>
        <w:t>USDA NIFA CPPM (Crop Protection &amp; Pest Management): EIP (Extension Implementation Program).</w:t>
      </w:r>
    </w:p>
    <w:p w14:paraId="239ADD7F" w14:textId="77777777" w:rsidR="00436102" w:rsidRPr="0081548E" w:rsidRDefault="00436102" w:rsidP="00436102">
      <w:pPr>
        <w:pStyle w:val="BodyText"/>
        <w:tabs>
          <w:tab w:val="left" w:pos="4320"/>
        </w:tabs>
        <w:ind w:left="4320" w:hanging="4320"/>
        <w:rPr>
          <w:sz w:val="20"/>
          <w:szCs w:val="20"/>
        </w:rPr>
      </w:pPr>
      <w:r w:rsidRPr="0081548E">
        <w:rPr>
          <w:sz w:val="20"/>
          <w:szCs w:val="20"/>
          <w:u w:val="single"/>
        </w:rPr>
        <w:t>Total Dollar Value (Your share of the grant value):</w:t>
      </w:r>
      <w:r w:rsidRPr="0081548E">
        <w:rPr>
          <w:sz w:val="20"/>
          <w:szCs w:val="20"/>
        </w:rPr>
        <w:tab/>
        <w:t>$</w:t>
      </w:r>
      <w:r>
        <w:rPr>
          <w:sz w:val="20"/>
          <w:szCs w:val="20"/>
        </w:rPr>
        <w:t>210,000</w:t>
      </w:r>
    </w:p>
    <w:p w14:paraId="0730176C" w14:textId="77777777" w:rsidR="00436102" w:rsidRPr="00433574" w:rsidRDefault="00436102" w:rsidP="00436102">
      <w:pPr>
        <w:pStyle w:val="BodyText"/>
        <w:ind w:left="0"/>
        <w:rPr>
          <w:sz w:val="20"/>
          <w:szCs w:val="20"/>
        </w:rPr>
      </w:pPr>
      <w:r w:rsidRPr="0081548E">
        <w:rPr>
          <w:sz w:val="20"/>
          <w:szCs w:val="20"/>
          <w:u w:val="single"/>
        </w:rPr>
        <w:t>Dates of Grant</w:t>
      </w:r>
      <w:r w:rsidRPr="0081548E">
        <w:rPr>
          <w:sz w:val="20"/>
          <w:szCs w:val="20"/>
        </w:rPr>
        <w:t>:</w:t>
      </w:r>
      <w:r w:rsidRPr="0081548E">
        <w:t xml:space="preserve"> </w:t>
      </w:r>
      <w:r w:rsidRPr="00433574">
        <w:rPr>
          <w:sz w:val="20"/>
          <w:szCs w:val="20"/>
        </w:rPr>
        <w:t>9/1/2021 – 8/31/2024</w:t>
      </w:r>
    </w:p>
    <w:p w14:paraId="3E347CE5" w14:textId="0F1CE7B4" w:rsidR="00436102" w:rsidRDefault="00436102" w:rsidP="004708B0">
      <w:pPr>
        <w:pStyle w:val="BodyText"/>
        <w:ind w:left="0"/>
        <w:rPr>
          <w:sz w:val="20"/>
          <w:szCs w:val="20"/>
        </w:rPr>
      </w:pPr>
      <w:r w:rsidRPr="00433574">
        <w:rPr>
          <w:sz w:val="20"/>
          <w:szCs w:val="20"/>
          <w:u w:val="single"/>
        </w:rPr>
        <w:t xml:space="preserve">Role (PI, </w:t>
      </w:r>
      <w:proofErr w:type="spellStart"/>
      <w:r w:rsidRPr="00433574">
        <w:rPr>
          <w:sz w:val="20"/>
          <w:szCs w:val="20"/>
          <w:u w:val="single"/>
        </w:rPr>
        <w:t>CoPI</w:t>
      </w:r>
      <w:proofErr w:type="spellEnd"/>
      <w:r w:rsidRPr="00433574">
        <w:rPr>
          <w:sz w:val="20"/>
          <w:szCs w:val="20"/>
          <w:u w:val="single"/>
        </w:rPr>
        <w:t>):</w:t>
      </w:r>
      <w:r w:rsidRPr="00433574">
        <w:rPr>
          <w:sz w:val="20"/>
          <w:szCs w:val="20"/>
        </w:rPr>
        <w:t xml:space="preserve"> Co-PI</w:t>
      </w:r>
    </w:p>
    <w:p w14:paraId="520EDB60" w14:textId="77777777" w:rsidR="00436102" w:rsidRDefault="00436102" w:rsidP="004708B0">
      <w:pPr>
        <w:pStyle w:val="BodyText"/>
        <w:ind w:left="0"/>
        <w:rPr>
          <w:sz w:val="20"/>
          <w:szCs w:val="20"/>
        </w:rPr>
      </w:pPr>
    </w:p>
    <w:p w14:paraId="43A77842" w14:textId="1CC3A98B" w:rsidR="00236376" w:rsidRPr="00436102" w:rsidRDefault="00236376" w:rsidP="00236376">
      <w:pPr>
        <w:pStyle w:val="BodyText"/>
        <w:tabs>
          <w:tab w:val="left" w:pos="0"/>
        </w:tabs>
        <w:ind w:left="0"/>
        <w:jc w:val="both"/>
        <w:rPr>
          <w:sz w:val="20"/>
          <w:szCs w:val="20"/>
        </w:rPr>
      </w:pPr>
      <w:r w:rsidRPr="0081548E">
        <w:rPr>
          <w:sz w:val="20"/>
          <w:szCs w:val="20"/>
          <w:u w:val="single"/>
        </w:rPr>
        <w:t>Title of Grant:</w:t>
      </w:r>
      <w:r w:rsidR="00436102">
        <w:rPr>
          <w:sz w:val="20"/>
          <w:szCs w:val="20"/>
        </w:rPr>
        <w:t xml:space="preserve"> Further investigations into the efficacy and functions of soluble silicon fertilizer in dendrobium production in Hawaii.</w:t>
      </w:r>
    </w:p>
    <w:p w14:paraId="0ABD5A17" w14:textId="77777777" w:rsidR="00236376" w:rsidRPr="0081548E" w:rsidRDefault="00236376" w:rsidP="00236376">
      <w:pPr>
        <w:pStyle w:val="BodyText"/>
        <w:tabs>
          <w:tab w:val="left" w:pos="0"/>
        </w:tabs>
        <w:ind w:left="0"/>
        <w:jc w:val="both"/>
        <w:rPr>
          <w:sz w:val="20"/>
          <w:szCs w:val="20"/>
        </w:rPr>
      </w:pPr>
      <w:r w:rsidRPr="0081548E">
        <w:rPr>
          <w:sz w:val="20"/>
          <w:szCs w:val="20"/>
          <w:u w:val="single"/>
        </w:rPr>
        <w:t>Source of Grant:</w:t>
      </w:r>
      <w:r w:rsidRPr="0081548E">
        <w:rPr>
          <w:sz w:val="20"/>
          <w:szCs w:val="20"/>
        </w:rPr>
        <w:t xml:space="preserve"> </w:t>
      </w:r>
      <w:r>
        <w:rPr>
          <w:sz w:val="20"/>
          <w:szCs w:val="20"/>
        </w:rPr>
        <w:t>USDA ARS</w:t>
      </w:r>
    </w:p>
    <w:p w14:paraId="1D35DD3A" w14:textId="6930DAD3" w:rsidR="00236376" w:rsidRPr="0081548E" w:rsidRDefault="00236376" w:rsidP="00236376">
      <w:pPr>
        <w:pStyle w:val="BodyText"/>
        <w:tabs>
          <w:tab w:val="left" w:pos="4320"/>
        </w:tabs>
        <w:ind w:left="4320" w:hanging="4320"/>
        <w:rPr>
          <w:sz w:val="20"/>
          <w:szCs w:val="20"/>
        </w:rPr>
      </w:pPr>
      <w:r w:rsidRPr="0081548E">
        <w:rPr>
          <w:sz w:val="20"/>
          <w:szCs w:val="20"/>
          <w:u w:val="single"/>
        </w:rPr>
        <w:t>Total Dollar Value (Your share of the grant value):</w:t>
      </w:r>
      <w:r w:rsidRPr="0081548E">
        <w:rPr>
          <w:sz w:val="20"/>
          <w:szCs w:val="20"/>
        </w:rPr>
        <w:tab/>
        <w:t>$</w:t>
      </w:r>
      <w:r>
        <w:rPr>
          <w:sz w:val="20"/>
          <w:szCs w:val="20"/>
        </w:rPr>
        <w:t>150,000</w:t>
      </w:r>
    </w:p>
    <w:p w14:paraId="3674CEBD" w14:textId="7E2825AA" w:rsidR="00236376" w:rsidRPr="00436102" w:rsidRDefault="00236376" w:rsidP="00236376">
      <w:pPr>
        <w:pStyle w:val="BodyText"/>
        <w:ind w:left="0"/>
        <w:rPr>
          <w:sz w:val="20"/>
          <w:szCs w:val="20"/>
        </w:rPr>
      </w:pPr>
      <w:r w:rsidRPr="0081548E">
        <w:rPr>
          <w:sz w:val="20"/>
          <w:szCs w:val="20"/>
          <w:u w:val="single"/>
        </w:rPr>
        <w:t>Dates of Grant</w:t>
      </w:r>
      <w:r w:rsidRPr="00436102">
        <w:rPr>
          <w:sz w:val="20"/>
          <w:szCs w:val="20"/>
        </w:rPr>
        <w:t xml:space="preserve">: </w:t>
      </w:r>
      <w:r w:rsidR="00436102" w:rsidRPr="00436102">
        <w:rPr>
          <w:sz w:val="20"/>
          <w:szCs w:val="20"/>
          <w:shd w:val="clear" w:color="auto" w:fill="FFFFFF"/>
        </w:rPr>
        <w:t xml:space="preserve">08/06/2021 </w:t>
      </w:r>
      <w:r w:rsidR="00436102">
        <w:rPr>
          <w:sz w:val="20"/>
          <w:szCs w:val="20"/>
          <w:shd w:val="clear" w:color="auto" w:fill="FFFFFF"/>
        </w:rPr>
        <w:t>-</w:t>
      </w:r>
      <w:r w:rsidR="00436102" w:rsidRPr="00436102">
        <w:rPr>
          <w:sz w:val="20"/>
          <w:szCs w:val="20"/>
          <w:shd w:val="clear" w:color="auto" w:fill="FFFFFF"/>
        </w:rPr>
        <w:t xml:space="preserve"> 09/15/2022</w:t>
      </w:r>
    </w:p>
    <w:p w14:paraId="3A2C0C3E" w14:textId="77777777" w:rsidR="00236376" w:rsidRDefault="00236376" w:rsidP="00236376">
      <w:pPr>
        <w:pStyle w:val="BodyText"/>
        <w:ind w:left="0"/>
        <w:rPr>
          <w:sz w:val="20"/>
          <w:szCs w:val="20"/>
        </w:rPr>
      </w:pPr>
      <w:r w:rsidRPr="0081548E">
        <w:rPr>
          <w:sz w:val="20"/>
          <w:szCs w:val="20"/>
          <w:u w:val="single"/>
        </w:rPr>
        <w:t xml:space="preserve">Role (PI, </w:t>
      </w:r>
      <w:proofErr w:type="spellStart"/>
      <w:r w:rsidRPr="0081548E">
        <w:rPr>
          <w:sz w:val="20"/>
          <w:szCs w:val="20"/>
          <w:u w:val="single"/>
        </w:rPr>
        <w:t>CoPI</w:t>
      </w:r>
      <w:proofErr w:type="spellEnd"/>
      <w:r w:rsidRPr="0081548E">
        <w:rPr>
          <w:sz w:val="20"/>
          <w:szCs w:val="20"/>
          <w:u w:val="single"/>
        </w:rPr>
        <w:t>):</w:t>
      </w:r>
      <w:r>
        <w:rPr>
          <w:sz w:val="20"/>
          <w:szCs w:val="20"/>
        </w:rPr>
        <w:t xml:space="preserve"> Co-PI</w:t>
      </w:r>
    </w:p>
    <w:p w14:paraId="15D1AD16" w14:textId="77777777" w:rsidR="00FE3C11" w:rsidRDefault="00FE3C11" w:rsidP="006D713B">
      <w:pPr>
        <w:pStyle w:val="BodyText"/>
        <w:ind w:left="0"/>
        <w:rPr>
          <w:sz w:val="20"/>
          <w:szCs w:val="20"/>
        </w:rPr>
      </w:pPr>
    </w:p>
    <w:p w14:paraId="62E1D671" w14:textId="77777777" w:rsidR="00096BAA" w:rsidRDefault="00096BAA" w:rsidP="00096BAA">
      <w:pPr>
        <w:pStyle w:val="BodyText"/>
        <w:tabs>
          <w:tab w:val="left" w:pos="0"/>
        </w:tabs>
        <w:ind w:left="0"/>
        <w:jc w:val="both"/>
        <w:rPr>
          <w:sz w:val="20"/>
          <w:szCs w:val="20"/>
        </w:rPr>
      </w:pPr>
      <w:r w:rsidRPr="001A3105">
        <w:rPr>
          <w:sz w:val="20"/>
          <w:szCs w:val="20"/>
          <w:u w:val="single"/>
        </w:rPr>
        <w:t>Title of Grant:</w:t>
      </w:r>
      <w:r>
        <w:rPr>
          <w:sz w:val="20"/>
          <w:szCs w:val="20"/>
        </w:rPr>
        <w:t xml:space="preserve"> </w:t>
      </w:r>
      <w:r w:rsidRPr="00726999">
        <w:rPr>
          <w:sz w:val="20"/>
          <w:szCs w:val="20"/>
        </w:rPr>
        <w:t>Best Management Practices Program for Plant Quarantine Security of Hawaii's Tropical Flowers an</w:t>
      </w:r>
      <w:r>
        <w:rPr>
          <w:sz w:val="20"/>
          <w:szCs w:val="20"/>
        </w:rPr>
        <w:t xml:space="preserve">d </w:t>
      </w:r>
      <w:r w:rsidRPr="00726999">
        <w:rPr>
          <w:sz w:val="20"/>
          <w:szCs w:val="20"/>
        </w:rPr>
        <w:t>Foliage</w:t>
      </w:r>
      <w:r>
        <w:rPr>
          <w:sz w:val="20"/>
          <w:szCs w:val="20"/>
        </w:rPr>
        <w:t>: Year 2</w:t>
      </w:r>
    </w:p>
    <w:p w14:paraId="0CEC8C83" w14:textId="77777777" w:rsidR="00096BAA" w:rsidRPr="001A3105" w:rsidRDefault="00096BAA" w:rsidP="00096BAA">
      <w:pPr>
        <w:pStyle w:val="BodyText"/>
        <w:tabs>
          <w:tab w:val="left" w:pos="0"/>
        </w:tabs>
        <w:ind w:left="0"/>
        <w:jc w:val="both"/>
        <w:rPr>
          <w:sz w:val="20"/>
          <w:szCs w:val="20"/>
        </w:rPr>
      </w:pPr>
      <w:r w:rsidRPr="001A3105">
        <w:rPr>
          <w:sz w:val="20"/>
          <w:szCs w:val="20"/>
          <w:u w:val="single"/>
        </w:rPr>
        <w:t>Source of Grant:</w:t>
      </w:r>
      <w:r>
        <w:rPr>
          <w:sz w:val="20"/>
          <w:szCs w:val="20"/>
        </w:rPr>
        <w:t xml:space="preserve"> USDA APHIS</w:t>
      </w:r>
      <w:r w:rsidRPr="001A3105">
        <w:rPr>
          <w:sz w:val="20"/>
          <w:szCs w:val="20"/>
        </w:rPr>
        <w:tab/>
      </w:r>
    </w:p>
    <w:p w14:paraId="69D740CC" w14:textId="77777777" w:rsidR="00096BAA" w:rsidRPr="001A3105" w:rsidRDefault="00096BAA" w:rsidP="00096BAA">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Pr="00726999">
        <w:rPr>
          <w:sz w:val="20"/>
          <w:szCs w:val="20"/>
        </w:rPr>
        <w:t>$</w:t>
      </w:r>
      <w:r>
        <w:rPr>
          <w:sz w:val="20"/>
          <w:szCs w:val="20"/>
        </w:rPr>
        <w:t>97,000</w:t>
      </w:r>
    </w:p>
    <w:p w14:paraId="5465DD26" w14:textId="14CB570E" w:rsidR="00096BAA" w:rsidRDefault="00096BAA" w:rsidP="00096BAA">
      <w:pPr>
        <w:pStyle w:val="BodyText"/>
        <w:ind w:left="0"/>
        <w:rPr>
          <w:sz w:val="20"/>
          <w:szCs w:val="20"/>
        </w:rPr>
      </w:pPr>
      <w:r w:rsidRPr="001A3105">
        <w:rPr>
          <w:sz w:val="20"/>
          <w:szCs w:val="20"/>
          <w:u w:val="single"/>
        </w:rPr>
        <w:t>Dates of Grant</w:t>
      </w:r>
      <w:r w:rsidRPr="001A3105">
        <w:rPr>
          <w:sz w:val="20"/>
          <w:szCs w:val="20"/>
        </w:rPr>
        <w:t>:</w:t>
      </w:r>
      <w:r w:rsidRPr="00726999">
        <w:t xml:space="preserve"> </w:t>
      </w:r>
      <w:r>
        <w:rPr>
          <w:sz w:val="20"/>
          <w:szCs w:val="20"/>
        </w:rPr>
        <w:t>8/1/2021</w:t>
      </w:r>
      <w:r w:rsidRPr="00726999">
        <w:rPr>
          <w:sz w:val="20"/>
          <w:szCs w:val="20"/>
        </w:rPr>
        <w:t>-0</w:t>
      </w:r>
      <w:r>
        <w:rPr>
          <w:sz w:val="20"/>
          <w:szCs w:val="20"/>
        </w:rPr>
        <w:t>7/30</w:t>
      </w:r>
      <w:r w:rsidRPr="00726999">
        <w:rPr>
          <w:sz w:val="20"/>
          <w:szCs w:val="20"/>
        </w:rPr>
        <w:t>/202</w:t>
      </w:r>
      <w:r>
        <w:rPr>
          <w:sz w:val="20"/>
          <w:szCs w:val="20"/>
        </w:rPr>
        <w:t>2</w:t>
      </w:r>
    </w:p>
    <w:p w14:paraId="57D76038" w14:textId="18572EFE" w:rsidR="004708B0" w:rsidRDefault="004708B0" w:rsidP="00096BAA">
      <w:pPr>
        <w:pStyle w:val="BodyText"/>
        <w:ind w:left="0"/>
        <w:rPr>
          <w:sz w:val="20"/>
          <w:szCs w:val="20"/>
        </w:rPr>
      </w:pPr>
      <w:r w:rsidRPr="004708B0">
        <w:rPr>
          <w:sz w:val="20"/>
          <w:szCs w:val="20"/>
          <w:u w:val="single"/>
        </w:rPr>
        <w:t>Role</w:t>
      </w:r>
      <w:r>
        <w:rPr>
          <w:sz w:val="20"/>
          <w:szCs w:val="20"/>
          <w:u w:val="single"/>
        </w:rPr>
        <w:t xml:space="preserve"> </w:t>
      </w:r>
      <w:r w:rsidRPr="00AE60CD">
        <w:rPr>
          <w:sz w:val="20"/>
          <w:szCs w:val="20"/>
          <w:u w:val="single"/>
        </w:rPr>
        <w:t xml:space="preserve">(PI, </w:t>
      </w:r>
      <w:proofErr w:type="spellStart"/>
      <w:r w:rsidRPr="00AE60CD">
        <w:rPr>
          <w:sz w:val="20"/>
          <w:szCs w:val="20"/>
          <w:u w:val="single"/>
        </w:rPr>
        <w:t>CoPI</w:t>
      </w:r>
      <w:proofErr w:type="spellEnd"/>
      <w:r w:rsidRPr="00AE60CD">
        <w:rPr>
          <w:sz w:val="20"/>
          <w:szCs w:val="20"/>
          <w:u w:val="single"/>
        </w:rPr>
        <w:t>):</w:t>
      </w:r>
      <w:r>
        <w:rPr>
          <w:sz w:val="20"/>
          <w:szCs w:val="20"/>
        </w:rPr>
        <w:t xml:space="preserve"> PI</w:t>
      </w:r>
    </w:p>
    <w:p w14:paraId="6C4B2DDE" w14:textId="1B2BA0ED" w:rsidR="00096BAA" w:rsidRDefault="00096BAA" w:rsidP="00096BAA">
      <w:pPr>
        <w:pStyle w:val="BodyText"/>
        <w:ind w:left="0"/>
        <w:rPr>
          <w:sz w:val="20"/>
          <w:szCs w:val="20"/>
        </w:rPr>
      </w:pPr>
    </w:p>
    <w:p w14:paraId="0F8A648F" w14:textId="77777777" w:rsidR="00096BAA" w:rsidRDefault="00096BAA" w:rsidP="00096BAA">
      <w:pPr>
        <w:pStyle w:val="BodyText"/>
        <w:tabs>
          <w:tab w:val="left" w:pos="0"/>
        </w:tabs>
        <w:ind w:left="0"/>
        <w:jc w:val="both"/>
        <w:rPr>
          <w:sz w:val="20"/>
          <w:szCs w:val="20"/>
        </w:rPr>
      </w:pPr>
      <w:r w:rsidRPr="001A3105">
        <w:rPr>
          <w:sz w:val="20"/>
          <w:szCs w:val="20"/>
          <w:u w:val="single"/>
        </w:rPr>
        <w:t>Title of Grant:</w:t>
      </w:r>
      <w:r>
        <w:rPr>
          <w:sz w:val="20"/>
          <w:szCs w:val="20"/>
        </w:rPr>
        <w:t xml:space="preserve"> Examining Korean Natural Farming in Hawaii Floriculture and Foliage: Year 2</w:t>
      </w:r>
    </w:p>
    <w:p w14:paraId="4B407952" w14:textId="77777777" w:rsidR="00096BAA" w:rsidRPr="001A3105" w:rsidRDefault="00096BAA" w:rsidP="00096BAA">
      <w:pPr>
        <w:pStyle w:val="BodyText"/>
        <w:tabs>
          <w:tab w:val="left" w:pos="0"/>
        </w:tabs>
        <w:ind w:left="0"/>
        <w:jc w:val="both"/>
        <w:rPr>
          <w:sz w:val="20"/>
          <w:szCs w:val="20"/>
        </w:rPr>
      </w:pPr>
      <w:r w:rsidRPr="001A3105">
        <w:rPr>
          <w:sz w:val="20"/>
          <w:szCs w:val="20"/>
          <w:u w:val="single"/>
        </w:rPr>
        <w:t>Source of Grant:</w:t>
      </w:r>
      <w:r>
        <w:rPr>
          <w:sz w:val="20"/>
          <w:szCs w:val="20"/>
        </w:rPr>
        <w:t xml:space="preserve"> Hawaii County R&amp;D</w:t>
      </w:r>
    </w:p>
    <w:p w14:paraId="037B218C" w14:textId="77777777" w:rsidR="00096BAA" w:rsidRPr="001A3105" w:rsidRDefault="00096BAA" w:rsidP="00096BAA">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Pr="00726999">
        <w:rPr>
          <w:sz w:val="20"/>
          <w:szCs w:val="20"/>
        </w:rPr>
        <w:t>$</w:t>
      </w:r>
      <w:r>
        <w:rPr>
          <w:sz w:val="20"/>
          <w:szCs w:val="20"/>
        </w:rPr>
        <w:t>19,060</w:t>
      </w:r>
    </w:p>
    <w:p w14:paraId="73C96090" w14:textId="67E9DF8D" w:rsidR="00096BAA" w:rsidRDefault="00096BAA" w:rsidP="00096BAA">
      <w:pPr>
        <w:pStyle w:val="BodyText"/>
        <w:ind w:left="0"/>
        <w:rPr>
          <w:sz w:val="20"/>
          <w:szCs w:val="20"/>
        </w:rPr>
      </w:pPr>
      <w:r w:rsidRPr="001A3105">
        <w:rPr>
          <w:sz w:val="20"/>
          <w:szCs w:val="20"/>
          <w:u w:val="single"/>
        </w:rPr>
        <w:t>Dates of Grant</w:t>
      </w:r>
      <w:r w:rsidRPr="001A3105">
        <w:rPr>
          <w:sz w:val="20"/>
          <w:szCs w:val="20"/>
        </w:rPr>
        <w:t>:</w:t>
      </w:r>
      <w:r w:rsidRPr="00726999">
        <w:t xml:space="preserve"> </w:t>
      </w:r>
      <w:r>
        <w:rPr>
          <w:sz w:val="20"/>
          <w:szCs w:val="20"/>
        </w:rPr>
        <w:t>7/1/2021</w:t>
      </w:r>
      <w:r w:rsidRPr="00726999">
        <w:rPr>
          <w:sz w:val="20"/>
          <w:szCs w:val="20"/>
        </w:rPr>
        <w:t>-0</w:t>
      </w:r>
      <w:r>
        <w:rPr>
          <w:sz w:val="20"/>
          <w:szCs w:val="20"/>
        </w:rPr>
        <w:t>6/30</w:t>
      </w:r>
      <w:r w:rsidRPr="00726999">
        <w:rPr>
          <w:sz w:val="20"/>
          <w:szCs w:val="20"/>
        </w:rPr>
        <w:t>/202</w:t>
      </w:r>
      <w:r>
        <w:rPr>
          <w:sz w:val="20"/>
          <w:szCs w:val="20"/>
        </w:rPr>
        <w:t>2</w:t>
      </w:r>
    </w:p>
    <w:p w14:paraId="12320F39" w14:textId="3324A61D" w:rsidR="004708B0" w:rsidRPr="00096BAA" w:rsidRDefault="004708B0" w:rsidP="00096BAA">
      <w:pPr>
        <w:pStyle w:val="BodyText"/>
        <w:ind w:left="0"/>
        <w:rPr>
          <w:sz w:val="20"/>
          <w:szCs w:val="20"/>
        </w:rPr>
      </w:pPr>
      <w:r w:rsidRPr="004708B0">
        <w:rPr>
          <w:sz w:val="20"/>
          <w:szCs w:val="20"/>
          <w:u w:val="single"/>
        </w:rPr>
        <w:t>Role</w:t>
      </w:r>
      <w:r>
        <w:rPr>
          <w:sz w:val="20"/>
          <w:szCs w:val="20"/>
          <w:u w:val="single"/>
        </w:rPr>
        <w:t xml:space="preserve"> </w:t>
      </w:r>
      <w:r w:rsidRPr="00AE60CD">
        <w:rPr>
          <w:sz w:val="20"/>
          <w:szCs w:val="20"/>
          <w:u w:val="single"/>
        </w:rPr>
        <w:t xml:space="preserve">(PI, </w:t>
      </w:r>
      <w:proofErr w:type="spellStart"/>
      <w:r w:rsidRPr="00AE60CD">
        <w:rPr>
          <w:sz w:val="20"/>
          <w:szCs w:val="20"/>
          <w:u w:val="single"/>
        </w:rPr>
        <w:t>CoPI</w:t>
      </w:r>
      <w:proofErr w:type="spellEnd"/>
      <w:r w:rsidRPr="00AE60CD">
        <w:rPr>
          <w:sz w:val="20"/>
          <w:szCs w:val="20"/>
          <w:u w:val="single"/>
        </w:rPr>
        <w:t>):</w:t>
      </w:r>
      <w:r>
        <w:rPr>
          <w:sz w:val="20"/>
          <w:szCs w:val="20"/>
        </w:rPr>
        <w:t xml:space="preserve"> PI</w:t>
      </w:r>
    </w:p>
    <w:p w14:paraId="1C3F9E92" w14:textId="77777777" w:rsidR="00096BAA" w:rsidRDefault="00096BAA" w:rsidP="006D713B">
      <w:pPr>
        <w:pStyle w:val="BodyText"/>
        <w:ind w:left="0"/>
        <w:rPr>
          <w:b/>
        </w:rPr>
      </w:pPr>
    </w:p>
    <w:p w14:paraId="4D86CDA8" w14:textId="3B73E423" w:rsidR="00EF2C9C" w:rsidRDefault="00EF2C9C" w:rsidP="00EF2C9C">
      <w:pPr>
        <w:pStyle w:val="BodyText"/>
        <w:tabs>
          <w:tab w:val="left" w:pos="0"/>
        </w:tabs>
        <w:ind w:left="0"/>
        <w:jc w:val="both"/>
        <w:rPr>
          <w:sz w:val="20"/>
          <w:szCs w:val="20"/>
        </w:rPr>
      </w:pPr>
      <w:r w:rsidRPr="001A3105">
        <w:rPr>
          <w:sz w:val="20"/>
          <w:szCs w:val="20"/>
          <w:u w:val="single"/>
        </w:rPr>
        <w:t>Title of Grant:</w:t>
      </w:r>
      <w:r>
        <w:rPr>
          <w:sz w:val="20"/>
          <w:szCs w:val="20"/>
        </w:rPr>
        <w:t xml:space="preserve"> </w:t>
      </w:r>
      <w:r w:rsidR="002A4738">
        <w:rPr>
          <w:sz w:val="20"/>
          <w:szCs w:val="20"/>
        </w:rPr>
        <w:t>Examining Korean Natural Farming in Anthuriums: A Systems Approach.</w:t>
      </w:r>
    </w:p>
    <w:p w14:paraId="478C71B5" w14:textId="4D348EAC" w:rsidR="00EF2C9C" w:rsidRPr="001A3105" w:rsidRDefault="00EF2C9C" w:rsidP="00EF2C9C">
      <w:pPr>
        <w:pStyle w:val="BodyText"/>
        <w:tabs>
          <w:tab w:val="left" w:pos="0"/>
        </w:tabs>
        <w:ind w:left="0"/>
        <w:jc w:val="both"/>
        <w:rPr>
          <w:sz w:val="20"/>
          <w:szCs w:val="20"/>
        </w:rPr>
      </w:pPr>
      <w:r w:rsidRPr="001A3105">
        <w:rPr>
          <w:sz w:val="20"/>
          <w:szCs w:val="20"/>
          <w:u w:val="single"/>
        </w:rPr>
        <w:t>Source of Grant:</w:t>
      </w:r>
      <w:r>
        <w:rPr>
          <w:sz w:val="20"/>
          <w:szCs w:val="20"/>
        </w:rPr>
        <w:t xml:space="preserve"> Hawai’i County R &amp; D</w:t>
      </w:r>
      <w:r w:rsidRPr="001A3105">
        <w:rPr>
          <w:sz w:val="20"/>
          <w:szCs w:val="20"/>
        </w:rPr>
        <w:tab/>
      </w:r>
    </w:p>
    <w:p w14:paraId="71F31820" w14:textId="19FD2584" w:rsidR="00EF2C9C" w:rsidRPr="001A3105" w:rsidRDefault="00EF2C9C" w:rsidP="00EF2C9C">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Pr="00726999">
        <w:rPr>
          <w:sz w:val="20"/>
          <w:szCs w:val="20"/>
        </w:rPr>
        <w:t>$</w:t>
      </w:r>
      <w:r>
        <w:rPr>
          <w:sz w:val="20"/>
          <w:szCs w:val="20"/>
        </w:rPr>
        <w:t>20</w:t>
      </w:r>
      <w:r w:rsidRPr="00726999">
        <w:rPr>
          <w:sz w:val="20"/>
          <w:szCs w:val="20"/>
        </w:rPr>
        <w:t>,</w:t>
      </w:r>
      <w:r w:rsidR="001E2848">
        <w:rPr>
          <w:sz w:val="20"/>
          <w:szCs w:val="20"/>
        </w:rPr>
        <w:t>2</w:t>
      </w:r>
      <w:r w:rsidRPr="00726999">
        <w:rPr>
          <w:sz w:val="20"/>
          <w:szCs w:val="20"/>
        </w:rPr>
        <w:t>0</w:t>
      </w:r>
      <w:r w:rsidR="001E2848">
        <w:rPr>
          <w:sz w:val="20"/>
          <w:szCs w:val="20"/>
        </w:rPr>
        <w:t>7</w:t>
      </w:r>
    </w:p>
    <w:p w14:paraId="15F168A2" w14:textId="0F0A6852" w:rsidR="00EF2C9C" w:rsidRPr="001A3105" w:rsidRDefault="00EF2C9C" w:rsidP="00EF2C9C">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Pr="00726999">
        <w:t xml:space="preserve"> </w:t>
      </w:r>
      <w:r>
        <w:rPr>
          <w:sz w:val="20"/>
          <w:szCs w:val="20"/>
        </w:rPr>
        <w:t>01/2021 -01/2022</w:t>
      </w:r>
      <w:r w:rsidRPr="001A3105">
        <w:rPr>
          <w:sz w:val="20"/>
          <w:szCs w:val="20"/>
        </w:rPr>
        <w:tab/>
      </w:r>
    </w:p>
    <w:p w14:paraId="6947BCA1" w14:textId="3F928907" w:rsidR="00EF2C9C" w:rsidRDefault="00EF2C9C" w:rsidP="00EF2C9C">
      <w:pPr>
        <w:pStyle w:val="BodyText"/>
        <w:ind w:left="0"/>
        <w:rPr>
          <w:b/>
        </w:rPr>
      </w:pPr>
      <w:r w:rsidRPr="00AE60CD">
        <w:rPr>
          <w:sz w:val="20"/>
          <w:szCs w:val="20"/>
          <w:u w:val="single"/>
        </w:rPr>
        <w:t xml:space="preserve">Role (PI, </w:t>
      </w:r>
      <w:proofErr w:type="spellStart"/>
      <w:r w:rsidRPr="00AE60CD">
        <w:rPr>
          <w:sz w:val="20"/>
          <w:szCs w:val="20"/>
          <w:u w:val="single"/>
        </w:rPr>
        <w:t>CoPI</w:t>
      </w:r>
      <w:proofErr w:type="spellEnd"/>
      <w:r w:rsidRPr="00AE60CD">
        <w:rPr>
          <w:sz w:val="20"/>
          <w:szCs w:val="20"/>
          <w:u w:val="single"/>
        </w:rPr>
        <w:t>):</w:t>
      </w:r>
      <w:r>
        <w:rPr>
          <w:sz w:val="20"/>
          <w:szCs w:val="20"/>
        </w:rPr>
        <w:t xml:space="preserve"> PI</w:t>
      </w:r>
    </w:p>
    <w:p w14:paraId="4D2A46E3" w14:textId="16072EE6" w:rsidR="00096BAA" w:rsidRDefault="00096BAA" w:rsidP="00096BAA">
      <w:pPr>
        <w:pStyle w:val="BodyText"/>
        <w:tabs>
          <w:tab w:val="left" w:pos="4320"/>
          <w:tab w:val="right" w:pos="9900"/>
        </w:tabs>
        <w:ind w:left="0"/>
        <w:rPr>
          <w:sz w:val="20"/>
          <w:szCs w:val="20"/>
        </w:rPr>
      </w:pPr>
    </w:p>
    <w:p w14:paraId="162C06DC" w14:textId="77777777" w:rsidR="001055C6" w:rsidRPr="0081548E" w:rsidRDefault="001055C6" w:rsidP="001055C6">
      <w:pPr>
        <w:pStyle w:val="BodyText"/>
        <w:tabs>
          <w:tab w:val="left" w:pos="0"/>
        </w:tabs>
        <w:ind w:left="0"/>
        <w:jc w:val="both"/>
        <w:rPr>
          <w:sz w:val="20"/>
          <w:szCs w:val="20"/>
        </w:rPr>
      </w:pPr>
      <w:r w:rsidRPr="0081548E">
        <w:rPr>
          <w:sz w:val="20"/>
          <w:szCs w:val="20"/>
          <w:u w:val="single"/>
        </w:rPr>
        <w:t>Title of Grant:</w:t>
      </w:r>
      <w:r w:rsidRPr="0081548E">
        <w:rPr>
          <w:sz w:val="20"/>
          <w:szCs w:val="20"/>
        </w:rPr>
        <w:t xml:space="preserve"> </w:t>
      </w:r>
      <w:r>
        <w:rPr>
          <w:sz w:val="20"/>
          <w:szCs w:val="20"/>
        </w:rPr>
        <w:t>Systems approaches to eliminate pests of concern to the Hawaii Ornamental Export Industry.</w:t>
      </w:r>
    </w:p>
    <w:p w14:paraId="320FF173" w14:textId="77777777" w:rsidR="001055C6" w:rsidRPr="0081548E" w:rsidRDefault="001055C6" w:rsidP="001055C6">
      <w:pPr>
        <w:pStyle w:val="BodyText"/>
        <w:tabs>
          <w:tab w:val="left" w:pos="0"/>
        </w:tabs>
        <w:ind w:left="0"/>
        <w:jc w:val="both"/>
        <w:rPr>
          <w:sz w:val="20"/>
          <w:szCs w:val="20"/>
        </w:rPr>
      </w:pPr>
      <w:r w:rsidRPr="0081548E">
        <w:rPr>
          <w:sz w:val="20"/>
          <w:szCs w:val="20"/>
          <w:u w:val="single"/>
        </w:rPr>
        <w:t>Source of Grant:</w:t>
      </w:r>
      <w:r w:rsidRPr="0081548E">
        <w:rPr>
          <w:sz w:val="20"/>
          <w:szCs w:val="20"/>
        </w:rPr>
        <w:t xml:space="preserve"> </w:t>
      </w:r>
      <w:r>
        <w:rPr>
          <w:sz w:val="20"/>
          <w:szCs w:val="20"/>
        </w:rPr>
        <w:t>USDA ARS</w:t>
      </w:r>
    </w:p>
    <w:p w14:paraId="28AEA637" w14:textId="77777777" w:rsidR="001055C6" w:rsidRPr="0081548E" w:rsidRDefault="001055C6" w:rsidP="001055C6">
      <w:pPr>
        <w:pStyle w:val="BodyText"/>
        <w:tabs>
          <w:tab w:val="left" w:pos="4320"/>
        </w:tabs>
        <w:ind w:left="4320" w:hanging="4320"/>
        <w:rPr>
          <w:sz w:val="20"/>
          <w:szCs w:val="20"/>
        </w:rPr>
      </w:pPr>
      <w:r w:rsidRPr="0081548E">
        <w:rPr>
          <w:sz w:val="20"/>
          <w:szCs w:val="20"/>
          <w:u w:val="single"/>
        </w:rPr>
        <w:t>Total Dollar Value (Your share of the grant value):</w:t>
      </w:r>
      <w:r w:rsidRPr="0081548E">
        <w:rPr>
          <w:sz w:val="20"/>
          <w:szCs w:val="20"/>
        </w:rPr>
        <w:tab/>
        <w:t>$</w:t>
      </w:r>
      <w:r>
        <w:rPr>
          <w:sz w:val="20"/>
          <w:szCs w:val="20"/>
        </w:rPr>
        <w:t>100,000</w:t>
      </w:r>
    </w:p>
    <w:p w14:paraId="4F2B52DD" w14:textId="77777777" w:rsidR="001055C6" w:rsidRDefault="001055C6" w:rsidP="001055C6">
      <w:pPr>
        <w:pStyle w:val="BodyText"/>
        <w:ind w:left="0"/>
        <w:rPr>
          <w:sz w:val="20"/>
          <w:szCs w:val="20"/>
        </w:rPr>
      </w:pPr>
      <w:r w:rsidRPr="0081548E">
        <w:rPr>
          <w:sz w:val="20"/>
          <w:szCs w:val="20"/>
          <w:u w:val="single"/>
        </w:rPr>
        <w:t>Dates of Grant</w:t>
      </w:r>
      <w:r w:rsidRPr="0081548E">
        <w:rPr>
          <w:sz w:val="20"/>
          <w:szCs w:val="20"/>
        </w:rPr>
        <w:t>:</w:t>
      </w:r>
      <w:r w:rsidRPr="0081548E">
        <w:t xml:space="preserve"> </w:t>
      </w:r>
      <w:r>
        <w:rPr>
          <w:sz w:val="20"/>
          <w:szCs w:val="20"/>
        </w:rPr>
        <w:t>6/15/2020 - 6</w:t>
      </w:r>
      <w:r w:rsidRPr="0081548E">
        <w:rPr>
          <w:sz w:val="20"/>
          <w:szCs w:val="20"/>
        </w:rPr>
        <w:t>/</w:t>
      </w:r>
      <w:r>
        <w:rPr>
          <w:sz w:val="20"/>
          <w:szCs w:val="20"/>
        </w:rPr>
        <w:t>14</w:t>
      </w:r>
      <w:r w:rsidRPr="0081548E">
        <w:rPr>
          <w:sz w:val="20"/>
          <w:szCs w:val="20"/>
        </w:rPr>
        <w:t>/202</w:t>
      </w:r>
      <w:r>
        <w:rPr>
          <w:sz w:val="20"/>
          <w:szCs w:val="20"/>
        </w:rPr>
        <w:t>2</w:t>
      </w:r>
    </w:p>
    <w:p w14:paraId="2C9EE933" w14:textId="1F2AE26C" w:rsidR="001055C6" w:rsidRDefault="001055C6" w:rsidP="001055C6">
      <w:pPr>
        <w:pStyle w:val="BodyText"/>
        <w:ind w:left="0"/>
        <w:rPr>
          <w:sz w:val="20"/>
          <w:szCs w:val="20"/>
        </w:rPr>
      </w:pPr>
      <w:r w:rsidRPr="0081548E">
        <w:rPr>
          <w:sz w:val="20"/>
          <w:szCs w:val="20"/>
          <w:u w:val="single"/>
        </w:rPr>
        <w:t xml:space="preserve">Role (PI, </w:t>
      </w:r>
      <w:proofErr w:type="spellStart"/>
      <w:r w:rsidRPr="0081548E">
        <w:rPr>
          <w:sz w:val="20"/>
          <w:szCs w:val="20"/>
          <w:u w:val="single"/>
        </w:rPr>
        <w:t>CoPI</w:t>
      </w:r>
      <w:proofErr w:type="spellEnd"/>
      <w:r w:rsidRPr="0081548E">
        <w:rPr>
          <w:sz w:val="20"/>
          <w:szCs w:val="20"/>
          <w:u w:val="single"/>
        </w:rPr>
        <w:t>):</w:t>
      </w:r>
      <w:r>
        <w:rPr>
          <w:sz w:val="20"/>
          <w:szCs w:val="20"/>
        </w:rPr>
        <w:t xml:space="preserve"> Co-PI</w:t>
      </w:r>
    </w:p>
    <w:p w14:paraId="2BA93A3D" w14:textId="77777777" w:rsidR="001055C6" w:rsidRPr="00096BAA" w:rsidRDefault="001055C6" w:rsidP="00096BAA">
      <w:pPr>
        <w:pStyle w:val="BodyText"/>
        <w:tabs>
          <w:tab w:val="left" w:pos="4320"/>
          <w:tab w:val="right" w:pos="9900"/>
        </w:tabs>
        <w:ind w:left="0"/>
        <w:rPr>
          <w:sz w:val="20"/>
          <w:szCs w:val="20"/>
        </w:rPr>
      </w:pPr>
    </w:p>
    <w:p w14:paraId="16CB05CD" w14:textId="77777777" w:rsidR="00EF2C9C" w:rsidRDefault="001D08FD" w:rsidP="00EF2C9C">
      <w:pPr>
        <w:pStyle w:val="BodyText"/>
        <w:tabs>
          <w:tab w:val="left" w:pos="0"/>
        </w:tabs>
        <w:ind w:left="0"/>
        <w:jc w:val="both"/>
        <w:rPr>
          <w:sz w:val="20"/>
          <w:szCs w:val="20"/>
        </w:rPr>
      </w:pPr>
      <w:r w:rsidRPr="001A3105">
        <w:rPr>
          <w:sz w:val="20"/>
          <w:szCs w:val="20"/>
          <w:u w:val="single"/>
        </w:rPr>
        <w:lastRenderedPageBreak/>
        <w:t>Title of Grant:</w:t>
      </w:r>
      <w:r>
        <w:rPr>
          <w:sz w:val="20"/>
          <w:szCs w:val="20"/>
        </w:rPr>
        <w:t xml:space="preserve"> </w:t>
      </w:r>
      <w:r w:rsidRPr="00726999">
        <w:rPr>
          <w:sz w:val="20"/>
          <w:szCs w:val="20"/>
        </w:rPr>
        <w:t>Best Management Practices Program for Plant Quarantine Security of Hawaii's Tropical Flowers an</w:t>
      </w:r>
      <w:r>
        <w:rPr>
          <w:sz w:val="20"/>
          <w:szCs w:val="20"/>
        </w:rPr>
        <w:t xml:space="preserve">d </w:t>
      </w:r>
      <w:r w:rsidRPr="00726999">
        <w:rPr>
          <w:sz w:val="20"/>
          <w:szCs w:val="20"/>
        </w:rPr>
        <w:t>Foliage</w:t>
      </w:r>
    </w:p>
    <w:p w14:paraId="20017B75" w14:textId="17BF090D" w:rsidR="001D08FD" w:rsidRPr="001A3105" w:rsidRDefault="001D08FD" w:rsidP="00EF2C9C">
      <w:pPr>
        <w:pStyle w:val="BodyText"/>
        <w:tabs>
          <w:tab w:val="left" w:pos="0"/>
        </w:tabs>
        <w:ind w:left="0"/>
        <w:jc w:val="both"/>
        <w:rPr>
          <w:sz w:val="20"/>
          <w:szCs w:val="20"/>
        </w:rPr>
      </w:pPr>
      <w:r w:rsidRPr="001A3105">
        <w:rPr>
          <w:sz w:val="20"/>
          <w:szCs w:val="20"/>
          <w:u w:val="single"/>
        </w:rPr>
        <w:t>Source of Grant:</w:t>
      </w:r>
      <w:r>
        <w:rPr>
          <w:sz w:val="20"/>
          <w:szCs w:val="20"/>
        </w:rPr>
        <w:t xml:space="preserve"> USDA APHIS</w:t>
      </w:r>
      <w:r w:rsidRPr="001A3105">
        <w:rPr>
          <w:sz w:val="20"/>
          <w:szCs w:val="20"/>
        </w:rPr>
        <w:tab/>
      </w:r>
    </w:p>
    <w:p w14:paraId="73E9FD69" w14:textId="77777777" w:rsidR="001D08FD" w:rsidRPr="001A3105" w:rsidRDefault="001D08FD" w:rsidP="001D08FD">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Pr="00726999">
        <w:rPr>
          <w:sz w:val="20"/>
          <w:szCs w:val="20"/>
        </w:rPr>
        <w:t>$175,000</w:t>
      </w:r>
    </w:p>
    <w:p w14:paraId="72AB910A" w14:textId="50D731C2" w:rsidR="001D08FD" w:rsidRPr="001A3105" w:rsidRDefault="001D08FD" w:rsidP="001D08FD">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Pr="00726999">
        <w:t xml:space="preserve"> </w:t>
      </w:r>
      <w:r w:rsidRPr="00726999">
        <w:rPr>
          <w:sz w:val="20"/>
          <w:szCs w:val="20"/>
        </w:rPr>
        <w:t>10/01/2019-0</w:t>
      </w:r>
      <w:r>
        <w:rPr>
          <w:sz w:val="20"/>
          <w:szCs w:val="20"/>
        </w:rPr>
        <w:t>8</w:t>
      </w:r>
      <w:r w:rsidRPr="00726999">
        <w:rPr>
          <w:sz w:val="20"/>
          <w:szCs w:val="20"/>
        </w:rPr>
        <w:t>/202</w:t>
      </w:r>
      <w:r>
        <w:rPr>
          <w:sz w:val="20"/>
          <w:szCs w:val="20"/>
        </w:rPr>
        <w:t>1</w:t>
      </w:r>
      <w:r w:rsidRPr="001A3105">
        <w:rPr>
          <w:sz w:val="20"/>
          <w:szCs w:val="20"/>
        </w:rPr>
        <w:tab/>
      </w:r>
    </w:p>
    <w:p w14:paraId="5DC23CB2" w14:textId="3AE81C0D" w:rsidR="001D08FD" w:rsidRDefault="001D08FD" w:rsidP="001D08FD">
      <w:pPr>
        <w:pStyle w:val="BodyText"/>
        <w:ind w:left="0"/>
        <w:rPr>
          <w:b/>
        </w:rPr>
      </w:pPr>
      <w:r w:rsidRPr="00AE60CD">
        <w:rPr>
          <w:sz w:val="20"/>
          <w:szCs w:val="20"/>
          <w:u w:val="single"/>
        </w:rPr>
        <w:t xml:space="preserve">Role (PI, </w:t>
      </w:r>
      <w:proofErr w:type="spellStart"/>
      <w:r w:rsidRPr="00AE60CD">
        <w:rPr>
          <w:sz w:val="20"/>
          <w:szCs w:val="20"/>
          <w:u w:val="single"/>
        </w:rPr>
        <w:t>CoPI</w:t>
      </w:r>
      <w:proofErr w:type="spellEnd"/>
      <w:r w:rsidRPr="00AE60CD">
        <w:rPr>
          <w:sz w:val="20"/>
          <w:szCs w:val="20"/>
          <w:u w:val="single"/>
        </w:rPr>
        <w:t>):</w:t>
      </w:r>
      <w:r>
        <w:rPr>
          <w:sz w:val="20"/>
          <w:szCs w:val="20"/>
        </w:rPr>
        <w:t xml:space="preserve"> </w:t>
      </w:r>
      <w:proofErr w:type="spellStart"/>
      <w:r>
        <w:rPr>
          <w:sz w:val="20"/>
          <w:szCs w:val="20"/>
        </w:rPr>
        <w:t>CoPI</w:t>
      </w:r>
      <w:proofErr w:type="spellEnd"/>
    </w:p>
    <w:p w14:paraId="23C5DF61" w14:textId="77777777" w:rsidR="00EF2C9C" w:rsidRDefault="00EF2C9C" w:rsidP="006D713B">
      <w:pPr>
        <w:pStyle w:val="BodyText"/>
        <w:ind w:left="0"/>
        <w:rPr>
          <w:b/>
        </w:rPr>
      </w:pPr>
    </w:p>
    <w:p w14:paraId="75024B4C" w14:textId="698F6902" w:rsidR="00EF2C9C" w:rsidRDefault="00EF2C9C" w:rsidP="00EF2C9C">
      <w:pPr>
        <w:pStyle w:val="BodyText"/>
        <w:tabs>
          <w:tab w:val="left" w:pos="0"/>
        </w:tabs>
        <w:ind w:left="0"/>
        <w:jc w:val="both"/>
        <w:rPr>
          <w:sz w:val="20"/>
          <w:szCs w:val="20"/>
        </w:rPr>
      </w:pPr>
      <w:r w:rsidRPr="001A3105">
        <w:rPr>
          <w:sz w:val="20"/>
          <w:szCs w:val="20"/>
          <w:u w:val="single"/>
        </w:rPr>
        <w:t>Title of Grant:</w:t>
      </w:r>
      <w:r>
        <w:rPr>
          <w:sz w:val="20"/>
          <w:szCs w:val="20"/>
        </w:rPr>
        <w:t xml:space="preserve"> </w:t>
      </w:r>
      <w:r w:rsidR="00CA10C7">
        <w:rPr>
          <w:sz w:val="20"/>
          <w:szCs w:val="20"/>
        </w:rPr>
        <w:t xml:space="preserve">The Development of Ethyl </w:t>
      </w:r>
      <w:proofErr w:type="spellStart"/>
      <w:r w:rsidR="00CA10C7">
        <w:rPr>
          <w:sz w:val="20"/>
          <w:szCs w:val="20"/>
        </w:rPr>
        <w:t>Formate</w:t>
      </w:r>
      <w:proofErr w:type="spellEnd"/>
      <w:r w:rsidR="00CA10C7">
        <w:rPr>
          <w:sz w:val="20"/>
          <w:szCs w:val="20"/>
        </w:rPr>
        <w:t xml:space="preserve"> Fumigation and Its Application on Pineapple Mealybugs.</w:t>
      </w:r>
    </w:p>
    <w:p w14:paraId="740FAB0D" w14:textId="0B16E709" w:rsidR="00EF2C9C" w:rsidRPr="001A3105" w:rsidRDefault="00EF2C9C" w:rsidP="00EF2C9C">
      <w:pPr>
        <w:pStyle w:val="BodyText"/>
        <w:tabs>
          <w:tab w:val="left" w:pos="0"/>
        </w:tabs>
        <w:ind w:left="0"/>
        <w:jc w:val="both"/>
        <w:rPr>
          <w:sz w:val="20"/>
          <w:szCs w:val="20"/>
        </w:rPr>
      </w:pPr>
      <w:r w:rsidRPr="001A3105">
        <w:rPr>
          <w:sz w:val="20"/>
          <w:szCs w:val="20"/>
          <w:u w:val="single"/>
        </w:rPr>
        <w:t>Source of Grant:</w:t>
      </w:r>
      <w:r>
        <w:rPr>
          <w:sz w:val="20"/>
          <w:szCs w:val="20"/>
        </w:rPr>
        <w:t xml:space="preserve"> </w:t>
      </w:r>
      <w:r w:rsidR="00CA10C7" w:rsidRPr="00CA10C7">
        <w:rPr>
          <w:color w:val="222222"/>
          <w:sz w:val="20"/>
          <w:szCs w:val="20"/>
          <w:shd w:val="clear" w:color="auto" w:fill="FFFFFF"/>
        </w:rPr>
        <w:t>Korean APHIS—APQA (Animal and Plant Quarantine Agency)</w:t>
      </w:r>
    </w:p>
    <w:p w14:paraId="18220916" w14:textId="36E62DD8" w:rsidR="00EF2C9C" w:rsidRPr="001A3105" w:rsidRDefault="00EF2C9C" w:rsidP="00EF2C9C">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Pr="00726999">
        <w:rPr>
          <w:sz w:val="20"/>
          <w:szCs w:val="20"/>
        </w:rPr>
        <w:t>$</w:t>
      </w:r>
      <w:r w:rsidR="00514A32">
        <w:rPr>
          <w:sz w:val="20"/>
          <w:szCs w:val="20"/>
        </w:rPr>
        <w:t>108</w:t>
      </w:r>
      <w:r w:rsidRPr="00726999">
        <w:rPr>
          <w:sz w:val="20"/>
          <w:szCs w:val="20"/>
        </w:rPr>
        <w:t>,</w:t>
      </w:r>
      <w:r w:rsidR="00514A32">
        <w:rPr>
          <w:sz w:val="20"/>
          <w:szCs w:val="20"/>
        </w:rPr>
        <w:t>86</w:t>
      </w:r>
      <w:r w:rsidRPr="00726999">
        <w:rPr>
          <w:sz w:val="20"/>
          <w:szCs w:val="20"/>
        </w:rPr>
        <w:t>0</w:t>
      </w:r>
    </w:p>
    <w:p w14:paraId="6CC3521A" w14:textId="7670FE22" w:rsidR="00EF2C9C" w:rsidRPr="001A3105" w:rsidRDefault="00EF2C9C" w:rsidP="00EF2C9C">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Pr="00726999">
        <w:t xml:space="preserve"> </w:t>
      </w:r>
      <w:r w:rsidR="00CA10C7">
        <w:rPr>
          <w:sz w:val="20"/>
          <w:szCs w:val="20"/>
        </w:rPr>
        <w:t>03</w:t>
      </w:r>
      <w:r w:rsidRPr="00726999">
        <w:rPr>
          <w:sz w:val="20"/>
          <w:szCs w:val="20"/>
        </w:rPr>
        <w:t>/01/20</w:t>
      </w:r>
      <w:r w:rsidR="00CA10C7">
        <w:rPr>
          <w:sz w:val="20"/>
          <w:szCs w:val="20"/>
        </w:rPr>
        <w:t>20</w:t>
      </w:r>
      <w:r w:rsidRPr="00726999">
        <w:rPr>
          <w:sz w:val="20"/>
          <w:szCs w:val="20"/>
        </w:rPr>
        <w:t>-</w:t>
      </w:r>
      <w:r w:rsidR="00CA10C7">
        <w:rPr>
          <w:sz w:val="20"/>
          <w:szCs w:val="20"/>
        </w:rPr>
        <w:t>11/30</w:t>
      </w:r>
      <w:r w:rsidRPr="00726999">
        <w:rPr>
          <w:sz w:val="20"/>
          <w:szCs w:val="20"/>
        </w:rPr>
        <w:t>/202</w:t>
      </w:r>
      <w:r w:rsidR="00CA10C7">
        <w:rPr>
          <w:sz w:val="20"/>
          <w:szCs w:val="20"/>
        </w:rPr>
        <w:t>2</w:t>
      </w:r>
      <w:r w:rsidRPr="001A3105">
        <w:rPr>
          <w:sz w:val="20"/>
          <w:szCs w:val="20"/>
        </w:rPr>
        <w:tab/>
      </w:r>
    </w:p>
    <w:p w14:paraId="1C31A9BB" w14:textId="77777777" w:rsidR="00EF2C9C" w:rsidRDefault="00EF2C9C" w:rsidP="00EF2C9C">
      <w:pPr>
        <w:pStyle w:val="BodyText"/>
        <w:ind w:left="0"/>
        <w:rPr>
          <w:b/>
        </w:rPr>
      </w:pPr>
      <w:r w:rsidRPr="00AE60CD">
        <w:rPr>
          <w:sz w:val="20"/>
          <w:szCs w:val="20"/>
          <w:u w:val="single"/>
        </w:rPr>
        <w:t xml:space="preserve">Role (PI, </w:t>
      </w:r>
      <w:proofErr w:type="spellStart"/>
      <w:r w:rsidRPr="00AE60CD">
        <w:rPr>
          <w:sz w:val="20"/>
          <w:szCs w:val="20"/>
          <w:u w:val="single"/>
        </w:rPr>
        <w:t>CoPI</w:t>
      </w:r>
      <w:proofErr w:type="spellEnd"/>
      <w:r w:rsidRPr="00AE60CD">
        <w:rPr>
          <w:sz w:val="20"/>
          <w:szCs w:val="20"/>
          <w:u w:val="single"/>
        </w:rPr>
        <w:t>):</w:t>
      </w:r>
      <w:r>
        <w:rPr>
          <w:sz w:val="20"/>
          <w:szCs w:val="20"/>
        </w:rPr>
        <w:t xml:space="preserve"> </w:t>
      </w:r>
      <w:proofErr w:type="spellStart"/>
      <w:r>
        <w:rPr>
          <w:sz w:val="20"/>
          <w:szCs w:val="20"/>
        </w:rPr>
        <w:t>CoPI</w:t>
      </w:r>
      <w:proofErr w:type="spellEnd"/>
    </w:p>
    <w:p w14:paraId="0D2A9330" w14:textId="77777777" w:rsidR="00EF2C9C" w:rsidRDefault="00EF2C9C" w:rsidP="00096BAA">
      <w:pPr>
        <w:tabs>
          <w:tab w:val="left" w:pos="1980"/>
        </w:tabs>
      </w:pPr>
    </w:p>
    <w:p w14:paraId="3DA499D3" w14:textId="147875DD" w:rsidR="00EF2C9C" w:rsidRDefault="00EF2C9C" w:rsidP="00EF2C9C">
      <w:pPr>
        <w:pStyle w:val="BodyText"/>
        <w:tabs>
          <w:tab w:val="left" w:pos="0"/>
        </w:tabs>
        <w:ind w:left="0"/>
        <w:jc w:val="both"/>
        <w:rPr>
          <w:sz w:val="20"/>
          <w:szCs w:val="20"/>
        </w:rPr>
      </w:pPr>
      <w:r w:rsidRPr="001A3105">
        <w:rPr>
          <w:sz w:val="20"/>
          <w:szCs w:val="20"/>
          <w:u w:val="single"/>
        </w:rPr>
        <w:t>Title of Grant:</w:t>
      </w:r>
      <w:r>
        <w:rPr>
          <w:sz w:val="20"/>
          <w:szCs w:val="20"/>
        </w:rPr>
        <w:t xml:space="preserve"> </w:t>
      </w:r>
      <w:r w:rsidR="00D41D2D">
        <w:rPr>
          <w:sz w:val="20"/>
          <w:szCs w:val="20"/>
        </w:rPr>
        <w:t>A collaborative approach to Integrated Pest Management for tadpole shrimp in California rice fields.</w:t>
      </w:r>
    </w:p>
    <w:p w14:paraId="6EAE0911" w14:textId="5094F48B" w:rsidR="00EF2C9C" w:rsidRPr="001A3105" w:rsidRDefault="00EF2C9C" w:rsidP="00EF2C9C">
      <w:pPr>
        <w:pStyle w:val="BodyText"/>
        <w:tabs>
          <w:tab w:val="left" w:pos="0"/>
        </w:tabs>
        <w:ind w:left="0"/>
        <w:jc w:val="both"/>
        <w:rPr>
          <w:sz w:val="20"/>
          <w:szCs w:val="20"/>
        </w:rPr>
      </w:pPr>
      <w:r w:rsidRPr="001A3105">
        <w:rPr>
          <w:sz w:val="20"/>
          <w:szCs w:val="20"/>
          <w:u w:val="single"/>
        </w:rPr>
        <w:t>Source of Grant:</w:t>
      </w:r>
      <w:r>
        <w:rPr>
          <w:sz w:val="20"/>
          <w:szCs w:val="20"/>
        </w:rPr>
        <w:t xml:space="preserve"> </w:t>
      </w:r>
      <w:r w:rsidR="00D41D2D">
        <w:rPr>
          <w:sz w:val="20"/>
          <w:szCs w:val="20"/>
        </w:rPr>
        <w:t>WSARE</w:t>
      </w:r>
    </w:p>
    <w:p w14:paraId="259ED414" w14:textId="062DC396" w:rsidR="00EF2C9C" w:rsidRPr="001A3105" w:rsidRDefault="00EF2C9C" w:rsidP="00EF2C9C">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r w:rsidRPr="00726999">
        <w:rPr>
          <w:sz w:val="20"/>
          <w:szCs w:val="20"/>
        </w:rPr>
        <w:t>$</w:t>
      </w:r>
      <w:r w:rsidR="00D41D2D">
        <w:rPr>
          <w:sz w:val="20"/>
          <w:szCs w:val="20"/>
        </w:rPr>
        <w:t>25,000</w:t>
      </w:r>
    </w:p>
    <w:p w14:paraId="593AC354" w14:textId="6BFC12CE" w:rsidR="00EF2C9C" w:rsidRPr="001A3105" w:rsidRDefault="00EF2C9C" w:rsidP="00EF2C9C">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Pr="00726999">
        <w:t xml:space="preserve"> </w:t>
      </w:r>
      <w:r w:rsidR="00D41D2D">
        <w:rPr>
          <w:sz w:val="20"/>
          <w:szCs w:val="20"/>
        </w:rPr>
        <w:t>08</w:t>
      </w:r>
      <w:r w:rsidRPr="00726999">
        <w:rPr>
          <w:sz w:val="20"/>
          <w:szCs w:val="20"/>
        </w:rPr>
        <w:t>/01/201</w:t>
      </w:r>
      <w:r w:rsidR="00D41D2D">
        <w:rPr>
          <w:sz w:val="20"/>
          <w:szCs w:val="20"/>
        </w:rPr>
        <w:t>5</w:t>
      </w:r>
      <w:r w:rsidRPr="00726999">
        <w:rPr>
          <w:sz w:val="20"/>
          <w:szCs w:val="20"/>
        </w:rPr>
        <w:t>-0</w:t>
      </w:r>
      <w:r>
        <w:rPr>
          <w:sz w:val="20"/>
          <w:szCs w:val="20"/>
        </w:rPr>
        <w:t>8</w:t>
      </w:r>
      <w:r w:rsidRPr="00726999">
        <w:rPr>
          <w:sz w:val="20"/>
          <w:szCs w:val="20"/>
        </w:rPr>
        <w:t>/20</w:t>
      </w:r>
      <w:r w:rsidR="00D41D2D">
        <w:rPr>
          <w:sz w:val="20"/>
          <w:szCs w:val="20"/>
        </w:rPr>
        <w:t>19</w:t>
      </w:r>
      <w:r w:rsidRPr="001A3105">
        <w:rPr>
          <w:sz w:val="20"/>
          <w:szCs w:val="20"/>
        </w:rPr>
        <w:tab/>
      </w:r>
    </w:p>
    <w:p w14:paraId="62C6DFC9" w14:textId="2780DEAD" w:rsidR="0081548E" w:rsidRPr="00C2703A" w:rsidRDefault="00EF2C9C" w:rsidP="00C2703A">
      <w:pPr>
        <w:pStyle w:val="BodyText"/>
        <w:ind w:left="0"/>
        <w:rPr>
          <w:b/>
        </w:rPr>
      </w:pPr>
      <w:r w:rsidRPr="00AE60CD">
        <w:rPr>
          <w:sz w:val="20"/>
          <w:szCs w:val="20"/>
          <w:u w:val="single"/>
        </w:rPr>
        <w:t xml:space="preserve">Role (PI, </w:t>
      </w:r>
      <w:proofErr w:type="spellStart"/>
      <w:r w:rsidRPr="00AE60CD">
        <w:rPr>
          <w:sz w:val="20"/>
          <w:szCs w:val="20"/>
          <w:u w:val="single"/>
        </w:rPr>
        <w:t>CoPI</w:t>
      </w:r>
      <w:proofErr w:type="spellEnd"/>
      <w:r w:rsidRPr="00AE60CD">
        <w:rPr>
          <w:sz w:val="20"/>
          <w:szCs w:val="20"/>
          <w:u w:val="single"/>
        </w:rPr>
        <w:t>):</w:t>
      </w:r>
      <w:r>
        <w:rPr>
          <w:sz w:val="20"/>
          <w:szCs w:val="20"/>
        </w:rPr>
        <w:t xml:space="preserve"> PI</w:t>
      </w:r>
    </w:p>
    <w:sectPr w:rsidR="0081548E" w:rsidRPr="00C2703A">
      <w:headerReference w:type="default" r:id="rId48"/>
      <w:footerReference w:type="default" r:id="rId49"/>
      <w:pgSz w:w="12240" w:h="15840"/>
      <w:pgMar w:top="1380" w:right="1080" w:bottom="280" w:left="118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8F91" w14:textId="77777777" w:rsidR="006E689B" w:rsidRDefault="006E689B">
      <w:r>
        <w:separator/>
      </w:r>
    </w:p>
  </w:endnote>
  <w:endnote w:type="continuationSeparator" w:id="0">
    <w:p w14:paraId="2A909624" w14:textId="77777777" w:rsidR="006E689B" w:rsidRDefault="006E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29414"/>
      <w:docPartObj>
        <w:docPartGallery w:val="Page Numbers (Bottom of Page)"/>
        <w:docPartUnique/>
      </w:docPartObj>
    </w:sdtPr>
    <w:sdtEndPr>
      <w:rPr>
        <w:noProof/>
      </w:rPr>
    </w:sdtEndPr>
    <w:sdtContent>
      <w:p w14:paraId="01CD163C" w14:textId="68BC3401" w:rsidR="003C4E1F" w:rsidRDefault="003C4E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AF5B9" w14:textId="77777777" w:rsidR="003C4E1F" w:rsidRDefault="003C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1517" w14:textId="77777777" w:rsidR="006E689B" w:rsidRDefault="006E689B">
      <w:r>
        <w:separator/>
      </w:r>
    </w:p>
  </w:footnote>
  <w:footnote w:type="continuationSeparator" w:id="0">
    <w:p w14:paraId="6549FBF9" w14:textId="77777777" w:rsidR="006E689B" w:rsidRDefault="006E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7A1C" w14:textId="77777777" w:rsidR="003C4E1F" w:rsidRDefault="003C4E1F">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D7025B5" wp14:editId="53AED0FC">
              <wp:simplePos x="0" y="0"/>
              <wp:positionH relativeFrom="margin">
                <wp:align>left</wp:align>
              </wp:positionH>
              <wp:positionV relativeFrom="page">
                <wp:posOffset>385445</wp:posOffset>
              </wp:positionV>
              <wp:extent cx="6415405" cy="227330"/>
              <wp:effectExtent l="0"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EE7A" w14:textId="7F279A19" w:rsidR="003C4E1F" w:rsidRPr="00C7435B" w:rsidRDefault="003C4E1F" w:rsidP="004A37DD">
                          <w:pPr>
                            <w:spacing w:before="11"/>
                            <w:ind w:left="20"/>
                            <w:jc w:val="center"/>
                            <w:rPr>
                              <w:b/>
                              <w:bCs/>
                            </w:rPr>
                          </w:pPr>
                          <w:proofErr w:type="spellStart"/>
                          <w:r w:rsidRPr="00C7435B">
                            <w:rPr>
                              <w:b/>
                              <w:bCs/>
                            </w:rPr>
                            <w:t>BIO-Bibliography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025B5" id="_x0000_t202" coordsize="21600,21600" o:spt="202" path="m,l,21600r21600,l21600,xe">
              <v:stroke joinstyle="miter"/>
              <v:path gradientshapeok="t" o:connecttype="rect"/>
            </v:shapetype>
            <v:shape id="Text Box 1" o:spid="_x0000_s1026" type="#_x0000_t202" style="position:absolute;margin-left:0;margin-top:30.35pt;width:505.15pt;height:1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" filled="f" stroked="f">
              <v:textbox inset="0,0,0,0">
                <w:txbxContent>
                  <w:p w14:paraId="3ED9EE7A" w14:textId="7F279A19" w:rsidR="003C4E1F" w:rsidRPr="00C7435B" w:rsidRDefault="003C4E1F" w:rsidP="004A37DD">
                    <w:pPr>
                      <w:spacing w:before="11"/>
                      <w:ind w:left="20"/>
                      <w:jc w:val="center"/>
                      <w:rPr>
                        <w:b/>
                        <w:bCs/>
                      </w:rPr>
                    </w:pPr>
                    <w:proofErr w:type="spellStart"/>
                    <w:r w:rsidRPr="00C7435B">
                      <w:rPr>
                        <w:b/>
                        <w:bCs/>
                      </w:rPr>
                      <w:t>BIO-Bibliography</w:t>
                    </w:r>
                    <w:proofErr w:type="spellEnd"/>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9E2"/>
    <w:multiLevelType w:val="hybridMultilevel"/>
    <w:tmpl w:val="ED0A2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34AB2"/>
    <w:multiLevelType w:val="hybridMultilevel"/>
    <w:tmpl w:val="8C7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653"/>
    <w:multiLevelType w:val="hybridMultilevel"/>
    <w:tmpl w:val="52E0DCD4"/>
    <w:lvl w:ilvl="0" w:tplc="77CE7858">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B35FD"/>
    <w:multiLevelType w:val="hybridMultilevel"/>
    <w:tmpl w:val="1612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54A5"/>
    <w:multiLevelType w:val="hybridMultilevel"/>
    <w:tmpl w:val="088C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71228"/>
    <w:multiLevelType w:val="hybridMultilevel"/>
    <w:tmpl w:val="CD8C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63045"/>
    <w:multiLevelType w:val="hybridMultilevel"/>
    <w:tmpl w:val="A93E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A5AB3"/>
    <w:multiLevelType w:val="hybridMultilevel"/>
    <w:tmpl w:val="501EE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D1997"/>
    <w:multiLevelType w:val="hybridMultilevel"/>
    <w:tmpl w:val="B8DC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87711"/>
    <w:multiLevelType w:val="hybridMultilevel"/>
    <w:tmpl w:val="F3B632B4"/>
    <w:lvl w:ilvl="0" w:tplc="027252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A9139B8"/>
    <w:multiLevelType w:val="hybridMultilevel"/>
    <w:tmpl w:val="188C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2579D"/>
    <w:multiLevelType w:val="hybridMultilevel"/>
    <w:tmpl w:val="E58A9E60"/>
    <w:lvl w:ilvl="0" w:tplc="027252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421237C"/>
    <w:multiLevelType w:val="hybridMultilevel"/>
    <w:tmpl w:val="0C92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3002C"/>
    <w:multiLevelType w:val="hybridMultilevel"/>
    <w:tmpl w:val="ADB0E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3611D"/>
    <w:multiLevelType w:val="hybridMultilevel"/>
    <w:tmpl w:val="D04E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30A71"/>
    <w:multiLevelType w:val="hybridMultilevel"/>
    <w:tmpl w:val="8216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750BB"/>
    <w:multiLevelType w:val="hybridMultilevel"/>
    <w:tmpl w:val="3B407498"/>
    <w:lvl w:ilvl="0" w:tplc="027252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E754119"/>
    <w:multiLevelType w:val="hybridMultilevel"/>
    <w:tmpl w:val="BE82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453B2"/>
    <w:multiLevelType w:val="hybridMultilevel"/>
    <w:tmpl w:val="4714299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38F1A23"/>
    <w:multiLevelType w:val="hybridMultilevel"/>
    <w:tmpl w:val="3386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E535D"/>
    <w:multiLevelType w:val="hybridMultilevel"/>
    <w:tmpl w:val="1D523EA2"/>
    <w:lvl w:ilvl="0" w:tplc="027252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481C2B74"/>
    <w:multiLevelType w:val="hybridMultilevel"/>
    <w:tmpl w:val="4C60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700A1"/>
    <w:multiLevelType w:val="hybridMultilevel"/>
    <w:tmpl w:val="95705A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1C6674E"/>
    <w:multiLevelType w:val="hybridMultilevel"/>
    <w:tmpl w:val="0B52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70E22"/>
    <w:multiLevelType w:val="hybridMultilevel"/>
    <w:tmpl w:val="97A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94358"/>
    <w:multiLevelType w:val="hybridMultilevel"/>
    <w:tmpl w:val="ED4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F2570"/>
    <w:multiLevelType w:val="hybridMultilevel"/>
    <w:tmpl w:val="C28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F5CE6"/>
    <w:multiLevelType w:val="hybridMultilevel"/>
    <w:tmpl w:val="EAA6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146AD"/>
    <w:multiLevelType w:val="hybridMultilevel"/>
    <w:tmpl w:val="3ADC5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63BC5"/>
    <w:multiLevelType w:val="hybridMultilevel"/>
    <w:tmpl w:val="6208675E"/>
    <w:lvl w:ilvl="0" w:tplc="02725290">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7CB86B90"/>
    <w:multiLevelType w:val="hybridMultilevel"/>
    <w:tmpl w:val="DCCC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9"/>
  </w:num>
  <w:num w:numId="4">
    <w:abstractNumId w:val="18"/>
  </w:num>
  <w:num w:numId="5">
    <w:abstractNumId w:val="12"/>
  </w:num>
  <w:num w:numId="6">
    <w:abstractNumId w:val="13"/>
  </w:num>
  <w:num w:numId="7">
    <w:abstractNumId w:val="4"/>
  </w:num>
  <w:num w:numId="8">
    <w:abstractNumId w:val="24"/>
  </w:num>
  <w:num w:numId="9">
    <w:abstractNumId w:val="0"/>
  </w:num>
  <w:num w:numId="10">
    <w:abstractNumId w:val="10"/>
  </w:num>
  <w:num w:numId="11">
    <w:abstractNumId w:val="7"/>
  </w:num>
  <w:num w:numId="12">
    <w:abstractNumId w:val="17"/>
  </w:num>
  <w:num w:numId="13">
    <w:abstractNumId w:val="16"/>
  </w:num>
  <w:num w:numId="14">
    <w:abstractNumId w:val="11"/>
  </w:num>
  <w:num w:numId="15">
    <w:abstractNumId w:val="20"/>
  </w:num>
  <w:num w:numId="16">
    <w:abstractNumId w:val="29"/>
  </w:num>
  <w:num w:numId="17">
    <w:abstractNumId w:val="28"/>
  </w:num>
  <w:num w:numId="18">
    <w:abstractNumId w:val="1"/>
  </w:num>
  <w:num w:numId="19">
    <w:abstractNumId w:val="14"/>
  </w:num>
  <w:num w:numId="20">
    <w:abstractNumId w:val="22"/>
  </w:num>
  <w:num w:numId="21">
    <w:abstractNumId w:val="2"/>
  </w:num>
  <w:num w:numId="22">
    <w:abstractNumId w:val="6"/>
  </w:num>
  <w:num w:numId="23">
    <w:abstractNumId w:val="27"/>
  </w:num>
  <w:num w:numId="24">
    <w:abstractNumId w:val="26"/>
  </w:num>
  <w:num w:numId="25">
    <w:abstractNumId w:val="8"/>
  </w:num>
  <w:num w:numId="26">
    <w:abstractNumId w:val="3"/>
  </w:num>
  <w:num w:numId="27">
    <w:abstractNumId w:val="23"/>
  </w:num>
  <w:num w:numId="28">
    <w:abstractNumId w:val="25"/>
  </w:num>
  <w:num w:numId="29">
    <w:abstractNumId w:val="21"/>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9C"/>
    <w:rsid w:val="00020B4A"/>
    <w:rsid w:val="000268F3"/>
    <w:rsid w:val="000436AA"/>
    <w:rsid w:val="000522A5"/>
    <w:rsid w:val="0006076A"/>
    <w:rsid w:val="00070268"/>
    <w:rsid w:val="00082EB3"/>
    <w:rsid w:val="00086670"/>
    <w:rsid w:val="00086A1C"/>
    <w:rsid w:val="00096BAA"/>
    <w:rsid w:val="000A4739"/>
    <w:rsid w:val="000A5D8A"/>
    <w:rsid w:val="000A5E64"/>
    <w:rsid w:val="000B1DA4"/>
    <w:rsid w:val="000B1EE1"/>
    <w:rsid w:val="000B45E9"/>
    <w:rsid w:val="000B5556"/>
    <w:rsid w:val="000C119D"/>
    <w:rsid w:val="000D0F5A"/>
    <w:rsid w:val="001055C6"/>
    <w:rsid w:val="00106F01"/>
    <w:rsid w:val="00107A54"/>
    <w:rsid w:val="00111301"/>
    <w:rsid w:val="001120D6"/>
    <w:rsid w:val="00156EC4"/>
    <w:rsid w:val="001610B1"/>
    <w:rsid w:val="00166E51"/>
    <w:rsid w:val="001718F9"/>
    <w:rsid w:val="0017611F"/>
    <w:rsid w:val="001B031C"/>
    <w:rsid w:val="001D08FD"/>
    <w:rsid w:val="001D2589"/>
    <w:rsid w:val="001E2848"/>
    <w:rsid w:val="001F4EFA"/>
    <w:rsid w:val="001F6B3F"/>
    <w:rsid w:val="00205065"/>
    <w:rsid w:val="00211994"/>
    <w:rsid w:val="002204AC"/>
    <w:rsid w:val="00221FB0"/>
    <w:rsid w:val="00236376"/>
    <w:rsid w:val="00257CA0"/>
    <w:rsid w:val="00261D65"/>
    <w:rsid w:val="00263669"/>
    <w:rsid w:val="00274A69"/>
    <w:rsid w:val="00285439"/>
    <w:rsid w:val="002A2253"/>
    <w:rsid w:val="002A4738"/>
    <w:rsid w:val="002B4A14"/>
    <w:rsid w:val="002C2C1F"/>
    <w:rsid w:val="002C6B8C"/>
    <w:rsid w:val="002D7204"/>
    <w:rsid w:val="002F74AB"/>
    <w:rsid w:val="00300DBC"/>
    <w:rsid w:val="00307895"/>
    <w:rsid w:val="00312B73"/>
    <w:rsid w:val="003151B0"/>
    <w:rsid w:val="00320906"/>
    <w:rsid w:val="00333738"/>
    <w:rsid w:val="0034090C"/>
    <w:rsid w:val="00362B6C"/>
    <w:rsid w:val="00374DBB"/>
    <w:rsid w:val="003861E6"/>
    <w:rsid w:val="00387342"/>
    <w:rsid w:val="0039024A"/>
    <w:rsid w:val="003A50DB"/>
    <w:rsid w:val="003A7A2A"/>
    <w:rsid w:val="003B6563"/>
    <w:rsid w:val="003C2539"/>
    <w:rsid w:val="003C4E1F"/>
    <w:rsid w:val="003C6D55"/>
    <w:rsid w:val="003E2B3F"/>
    <w:rsid w:val="003E5EC0"/>
    <w:rsid w:val="003F69AF"/>
    <w:rsid w:val="00411FD4"/>
    <w:rsid w:val="00413073"/>
    <w:rsid w:val="00423142"/>
    <w:rsid w:val="004312A8"/>
    <w:rsid w:val="00433574"/>
    <w:rsid w:val="00436071"/>
    <w:rsid w:val="004360F2"/>
    <w:rsid w:val="00436102"/>
    <w:rsid w:val="00453F91"/>
    <w:rsid w:val="004708B0"/>
    <w:rsid w:val="004728AC"/>
    <w:rsid w:val="00477C1C"/>
    <w:rsid w:val="00485B69"/>
    <w:rsid w:val="004A02E3"/>
    <w:rsid w:val="004A37DD"/>
    <w:rsid w:val="004B44E8"/>
    <w:rsid w:val="004B695D"/>
    <w:rsid w:val="004C2815"/>
    <w:rsid w:val="00503154"/>
    <w:rsid w:val="00511F8D"/>
    <w:rsid w:val="00514A32"/>
    <w:rsid w:val="00524277"/>
    <w:rsid w:val="00544AEE"/>
    <w:rsid w:val="00544B4A"/>
    <w:rsid w:val="00545964"/>
    <w:rsid w:val="00546E41"/>
    <w:rsid w:val="00594C9D"/>
    <w:rsid w:val="005973DF"/>
    <w:rsid w:val="005B0DC2"/>
    <w:rsid w:val="005C2108"/>
    <w:rsid w:val="005C3A14"/>
    <w:rsid w:val="005C571F"/>
    <w:rsid w:val="005D2199"/>
    <w:rsid w:val="005F4119"/>
    <w:rsid w:val="00600F8D"/>
    <w:rsid w:val="00616A24"/>
    <w:rsid w:val="00647FAF"/>
    <w:rsid w:val="00650A1F"/>
    <w:rsid w:val="0067359F"/>
    <w:rsid w:val="006904C1"/>
    <w:rsid w:val="006919EF"/>
    <w:rsid w:val="0069513A"/>
    <w:rsid w:val="006C0FE7"/>
    <w:rsid w:val="006D6A5A"/>
    <w:rsid w:val="006D713B"/>
    <w:rsid w:val="006E42A1"/>
    <w:rsid w:val="006E689B"/>
    <w:rsid w:val="0070016D"/>
    <w:rsid w:val="00701F11"/>
    <w:rsid w:val="00725FF7"/>
    <w:rsid w:val="00741100"/>
    <w:rsid w:val="007458EB"/>
    <w:rsid w:val="0075111D"/>
    <w:rsid w:val="00753264"/>
    <w:rsid w:val="00755589"/>
    <w:rsid w:val="00780617"/>
    <w:rsid w:val="00783E03"/>
    <w:rsid w:val="0078543C"/>
    <w:rsid w:val="007B579E"/>
    <w:rsid w:val="007F581E"/>
    <w:rsid w:val="008043CC"/>
    <w:rsid w:val="0081548E"/>
    <w:rsid w:val="00821204"/>
    <w:rsid w:val="0083610D"/>
    <w:rsid w:val="008432E4"/>
    <w:rsid w:val="00871EC4"/>
    <w:rsid w:val="008A0608"/>
    <w:rsid w:val="008B33C2"/>
    <w:rsid w:val="008C49AE"/>
    <w:rsid w:val="008E65DC"/>
    <w:rsid w:val="00906731"/>
    <w:rsid w:val="009127D2"/>
    <w:rsid w:val="00916016"/>
    <w:rsid w:val="009373B2"/>
    <w:rsid w:val="00974917"/>
    <w:rsid w:val="00980FB8"/>
    <w:rsid w:val="00987874"/>
    <w:rsid w:val="009905F2"/>
    <w:rsid w:val="009A4F4F"/>
    <w:rsid w:val="009E189C"/>
    <w:rsid w:val="009E56DF"/>
    <w:rsid w:val="009F0F65"/>
    <w:rsid w:val="009F3391"/>
    <w:rsid w:val="009F77A2"/>
    <w:rsid w:val="00A14E73"/>
    <w:rsid w:val="00A2284A"/>
    <w:rsid w:val="00A433CF"/>
    <w:rsid w:val="00A47137"/>
    <w:rsid w:val="00A60A3B"/>
    <w:rsid w:val="00A71685"/>
    <w:rsid w:val="00A7669F"/>
    <w:rsid w:val="00AA7876"/>
    <w:rsid w:val="00AC0560"/>
    <w:rsid w:val="00AE2243"/>
    <w:rsid w:val="00AE3720"/>
    <w:rsid w:val="00AE60CD"/>
    <w:rsid w:val="00AF4711"/>
    <w:rsid w:val="00B06B2D"/>
    <w:rsid w:val="00B0798A"/>
    <w:rsid w:val="00B21CC0"/>
    <w:rsid w:val="00B22435"/>
    <w:rsid w:val="00B3130F"/>
    <w:rsid w:val="00B373BC"/>
    <w:rsid w:val="00B45D03"/>
    <w:rsid w:val="00B5417F"/>
    <w:rsid w:val="00B548FB"/>
    <w:rsid w:val="00BA410B"/>
    <w:rsid w:val="00BB68E2"/>
    <w:rsid w:val="00BC043F"/>
    <w:rsid w:val="00BC1BD0"/>
    <w:rsid w:val="00C00BB1"/>
    <w:rsid w:val="00C11201"/>
    <w:rsid w:val="00C2703A"/>
    <w:rsid w:val="00C27D5B"/>
    <w:rsid w:val="00C51C01"/>
    <w:rsid w:val="00C62C97"/>
    <w:rsid w:val="00C70F75"/>
    <w:rsid w:val="00C7435B"/>
    <w:rsid w:val="00C97C0F"/>
    <w:rsid w:val="00CA10C7"/>
    <w:rsid w:val="00CA1880"/>
    <w:rsid w:val="00CA18CC"/>
    <w:rsid w:val="00CA40B7"/>
    <w:rsid w:val="00CA66F4"/>
    <w:rsid w:val="00CC1DA6"/>
    <w:rsid w:val="00CC5181"/>
    <w:rsid w:val="00CD4596"/>
    <w:rsid w:val="00CE2943"/>
    <w:rsid w:val="00CE6EBB"/>
    <w:rsid w:val="00D217A7"/>
    <w:rsid w:val="00D23031"/>
    <w:rsid w:val="00D30B9A"/>
    <w:rsid w:val="00D41D2D"/>
    <w:rsid w:val="00D62D40"/>
    <w:rsid w:val="00D776A7"/>
    <w:rsid w:val="00DB11D0"/>
    <w:rsid w:val="00DB68F7"/>
    <w:rsid w:val="00E25ED4"/>
    <w:rsid w:val="00E27EFA"/>
    <w:rsid w:val="00E32282"/>
    <w:rsid w:val="00E347D9"/>
    <w:rsid w:val="00E51CBB"/>
    <w:rsid w:val="00E6361D"/>
    <w:rsid w:val="00E85C84"/>
    <w:rsid w:val="00E8683A"/>
    <w:rsid w:val="00EA169A"/>
    <w:rsid w:val="00EA27D6"/>
    <w:rsid w:val="00EB06B2"/>
    <w:rsid w:val="00EE7767"/>
    <w:rsid w:val="00EF2C9C"/>
    <w:rsid w:val="00F040A3"/>
    <w:rsid w:val="00F264B6"/>
    <w:rsid w:val="00F27A6A"/>
    <w:rsid w:val="00F619E8"/>
    <w:rsid w:val="00F86831"/>
    <w:rsid w:val="00F9307D"/>
    <w:rsid w:val="00F9796E"/>
    <w:rsid w:val="00FB5675"/>
    <w:rsid w:val="00FD5A6B"/>
    <w:rsid w:val="00FE3C11"/>
    <w:rsid w:val="00FF1156"/>
    <w:rsid w:val="00FF1278"/>
    <w:rsid w:val="00FF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8FF58"/>
  <w15:docId w15:val="{15CABBDF-CAF4-47DD-8F25-8E28E2E3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60"/>
      <w:outlineLvl w:val="0"/>
    </w:pPr>
    <w:rPr>
      <w:b/>
      <w:bCs/>
      <w:sz w:val="24"/>
      <w:szCs w:val="24"/>
    </w:rPr>
  </w:style>
  <w:style w:type="paragraph" w:styleId="Heading2">
    <w:name w:val="heading 2"/>
    <w:basedOn w:val="Normal"/>
    <w:next w:val="Normal"/>
    <w:link w:val="Heading2Char"/>
    <w:uiPriority w:val="9"/>
    <w:semiHidden/>
    <w:unhideWhenUsed/>
    <w:qFormat/>
    <w:rsid w:val="00783E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337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6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BB68E2"/>
    <w:pPr>
      <w:tabs>
        <w:tab w:val="center" w:pos="4680"/>
        <w:tab w:val="right" w:pos="9360"/>
      </w:tabs>
    </w:pPr>
  </w:style>
  <w:style w:type="character" w:customStyle="1" w:styleId="HeaderChar">
    <w:name w:val="Header Char"/>
    <w:basedOn w:val="DefaultParagraphFont"/>
    <w:link w:val="Header"/>
    <w:uiPriority w:val="99"/>
    <w:rsid w:val="00BB68E2"/>
    <w:rPr>
      <w:rFonts w:ascii="Times New Roman" w:eastAsia="Times New Roman" w:hAnsi="Times New Roman" w:cs="Times New Roman"/>
      <w:lang w:bidi="en-US"/>
    </w:rPr>
  </w:style>
  <w:style w:type="paragraph" w:styleId="Footer">
    <w:name w:val="footer"/>
    <w:basedOn w:val="Normal"/>
    <w:link w:val="FooterChar"/>
    <w:uiPriority w:val="99"/>
    <w:unhideWhenUsed/>
    <w:rsid w:val="00BB68E2"/>
    <w:pPr>
      <w:tabs>
        <w:tab w:val="center" w:pos="4680"/>
        <w:tab w:val="right" w:pos="9360"/>
      </w:tabs>
    </w:pPr>
  </w:style>
  <w:style w:type="character" w:customStyle="1" w:styleId="FooterChar">
    <w:name w:val="Footer Char"/>
    <w:basedOn w:val="DefaultParagraphFont"/>
    <w:link w:val="Footer"/>
    <w:uiPriority w:val="99"/>
    <w:rsid w:val="00BB68E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1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0D6"/>
    <w:rPr>
      <w:rFonts w:ascii="Segoe UI" w:eastAsia="Times New Roman" w:hAnsi="Segoe UI" w:cs="Segoe UI"/>
      <w:sz w:val="18"/>
      <w:szCs w:val="18"/>
      <w:lang w:bidi="en-US"/>
    </w:rPr>
  </w:style>
  <w:style w:type="paragraph" w:styleId="NoSpacing">
    <w:name w:val="No Spacing"/>
    <w:uiPriority w:val="1"/>
    <w:qFormat/>
    <w:rsid w:val="004A37D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2C2C1F"/>
    <w:rPr>
      <w:sz w:val="16"/>
      <w:szCs w:val="16"/>
    </w:rPr>
  </w:style>
  <w:style w:type="paragraph" w:styleId="CommentText">
    <w:name w:val="annotation text"/>
    <w:basedOn w:val="Normal"/>
    <w:link w:val="CommentTextChar"/>
    <w:uiPriority w:val="99"/>
    <w:semiHidden/>
    <w:unhideWhenUsed/>
    <w:rsid w:val="002C2C1F"/>
    <w:rPr>
      <w:sz w:val="20"/>
      <w:szCs w:val="20"/>
    </w:rPr>
  </w:style>
  <w:style w:type="character" w:customStyle="1" w:styleId="CommentTextChar">
    <w:name w:val="Comment Text Char"/>
    <w:basedOn w:val="DefaultParagraphFont"/>
    <w:link w:val="CommentText"/>
    <w:uiPriority w:val="99"/>
    <w:semiHidden/>
    <w:rsid w:val="002C2C1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C2C1F"/>
    <w:rPr>
      <w:b/>
      <w:bCs/>
    </w:rPr>
  </w:style>
  <w:style w:type="character" w:customStyle="1" w:styleId="CommentSubjectChar">
    <w:name w:val="Comment Subject Char"/>
    <w:basedOn w:val="CommentTextChar"/>
    <w:link w:val="CommentSubject"/>
    <w:uiPriority w:val="99"/>
    <w:semiHidden/>
    <w:rsid w:val="002C2C1F"/>
    <w:rPr>
      <w:rFonts w:ascii="Times New Roman" w:eastAsia="Times New Roman" w:hAnsi="Times New Roman" w:cs="Times New Roman"/>
      <w:b/>
      <w:bCs/>
      <w:sz w:val="20"/>
      <w:szCs w:val="20"/>
      <w:lang w:bidi="en-US"/>
    </w:rPr>
  </w:style>
  <w:style w:type="character" w:styleId="Hyperlink">
    <w:name w:val="Hyperlink"/>
    <w:uiPriority w:val="99"/>
    <w:rsid w:val="001F4EFA"/>
    <w:rPr>
      <w:color w:val="0000FF"/>
      <w:u w:val="single"/>
    </w:rPr>
  </w:style>
  <w:style w:type="table" w:styleId="TableGrid">
    <w:name w:val="Table Grid"/>
    <w:basedOn w:val="TableNormal"/>
    <w:rsid w:val="00D776A7"/>
    <w:pPr>
      <w:widowControl/>
      <w:autoSpaceDE/>
      <w:autoSpaceDN/>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display">
    <w:name w:val="topdisplay"/>
    <w:rsid w:val="00477C1C"/>
  </w:style>
  <w:style w:type="character" w:customStyle="1" w:styleId="refsource">
    <w:name w:val="refsource"/>
    <w:rsid w:val="00594C9D"/>
  </w:style>
  <w:style w:type="character" w:customStyle="1" w:styleId="BodyTextChar">
    <w:name w:val="Body Text Char"/>
    <w:basedOn w:val="DefaultParagraphFont"/>
    <w:link w:val="BodyText"/>
    <w:uiPriority w:val="1"/>
    <w:rsid w:val="00CA18CC"/>
    <w:rPr>
      <w:rFonts w:ascii="Times New Roman" w:eastAsia="Times New Roman" w:hAnsi="Times New Roman" w:cs="Times New Roman"/>
      <w:sz w:val="24"/>
      <w:szCs w:val="24"/>
      <w:lang w:bidi="en-US"/>
    </w:rPr>
  </w:style>
  <w:style w:type="paragraph" w:customStyle="1" w:styleId="Default">
    <w:name w:val="Default"/>
    <w:rsid w:val="003861E6"/>
    <w:pPr>
      <w:widowControl/>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A433CF"/>
    <w:rPr>
      <w:i/>
      <w:iCs/>
    </w:rPr>
  </w:style>
  <w:style w:type="paragraph" w:styleId="EndnoteText">
    <w:name w:val="endnote text"/>
    <w:basedOn w:val="Normal"/>
    <w:link w:val="EndnoteTextChar"/>
    <w:uiPriority w:val="99"/>
    <w:semiHidden/>
    <w:unhideWhenUsed/>
    <w:rsid w:val="00A433CF"/>
    <w:rPr>
      <w:sz w:val="20"/>
      <w:szCs w:val="20"/>
    </w:rPr>
  </w:style>
  <w:style w:type="character" w:customStyle="1" w:styleId="EndnoteTextChar">
    <w:name w:val="Endnote Text Char"/>
    <w:basedOn w:val="DefaultParagraphFont"/>
    <w:link w:val="EndnoteText"/>
    <w:uiPriority w:val="99"/>
    <w:semiHidden/>
    <w:rsid w:val="00A433CF"/>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A433CF"/>
    <w:rPr>
      <w:vertAlign w:val="superscript"/>
    </w:rPr>
  </w:style>
  <w:style w:type="character" w:styleId="UnresolvedMention">
    <w:name w:val="Unresolved Mention"/>
    <w:basedOn w:val="DefaultParagraphFont"/>
    <w:uiPriority w:val="99"/>
    <w:semiHidden/>
    <w:unhideWhenUsed/>
    <w:rsid w:val="00524277"/>
    <w:rPr>
      <w:color w:val="605E5C"/>
      <w:shd w:val="clear" w:color="auto" w:fill="E1DFDD"/>
    </w:rPr>
  </w:style>
  <w:style w:type="character" w:styleId="FollowedHyperlink">
    <w:name w:val="FollowedHyperlink"/>
    <w:basedOn w:val="DefaultParagraphFont"/>
    <w:uiPriority w:val="99"/>
    <w:semiHidden/>
    <w:unhideWhenUsed/>
    <w:rsid w:val="003C4E1F"/>
    <w:rPr>
      <w:color w:val="800080" w:themeColor="followedHyperlink"/>
      <w:u w:val="single"/>
    </w:rPr>
  </w:style>
  <w:style w:type="paragraph" w:styleId="NormalWeb">
    <w:name w:val="Normal (Web)"/>
    <w:basedOn w:val="Normal"/>
    <w:uiPriority w:val="99"/>
    <w:unhideWhenUsed/>
    <w:rsid w:val="003E5EC0"/>
    <w:pPr>
      <w:widowControl/>
      <w:autoSpaceDE/>
      <w:autoSpaceDN/>
      <w:spacing w:before="100" w:beforeAutospacing="1" w:after="100" w:afterAutospacing="1"/>
    </w:pPr>
    <w:rPr>
      <w:sz w:val="24"/>
      <w:szCs w:val="24"/>
      <w:lang w:bidi="ar-SA"/>
    </w:rPr>
  </w:style>
  <w:style w:type="character" w:customStyle="1" w:styleId="sessionlisttitle">
    <w:name w:val="sessionlisttitle"/>
    <w:basedOn w:val="DefaultParagraphFont"/>
    <w:rsid w:val="00020B4A"/>
  </w:style>
  <w:style w:type="character" w:customStyle="1" w:styleId="ts-alignment-element">
    <w:name w:val="ts-alignment-element"/>
    <w:basedOn w:val="DefaultParagraphFont"/>
    <w:rsid w:val="00821204"/>
  </w:style>
  <w:style w:type="character" w:customStyle="1" w:styleId="Heading3Char">
    <w:name w:val="Heading 3 Char"/>
    <w:basedOn w:val="DefaultParagraphFont"/>
    <w:link w:val="Heading3"/>
    <w:uiPriority w:val="9"/>
    <w:rsid w:val="00333738"/>
    <w:rPr>
      <w:rFonts w:asciiTheme="majorHAnsi" w:eastAsiaTheme="majorEastAsia" w:hAnsiTheme="majorHAnsi" w:cstheme="majorBidi"/>
      <w:color w:val="243F60" w:themeColor="accent1" w:themeShade="7F"/>
      <w:sz w:val="24"/>
      <w:szCs w:val="24"/>
      <w:lang w:bidi="en-US"/>
    </w:rPr>
  </w:style>
  <w:style w:type="paragraph" w:styleId="HTMLPreformatted">
    <w:name w:val="HTML Preformatted"/>
    <w:basedOn w:val="Normal"/>
    <w:link w:val="HTMLPreformattedChar"/>
    <w:uiPriority w:val="99"/>
    <w:semiHidden/>
    <w:unhideWhenUsed/>
    <w:rsid w:val="000C1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C119D"/>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783E03"/>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2503">
      <w:bodyDiv w:val="1"/>
      <w:marLeft w:val="0"/>
      <w:marRight w:val="0"/>
      <w:marTop w:val="0"/>
      <w:marBottom w:val="0"/>
      <w:divBdr>
        <w:top w:val="none" w:sz="0" w:space="0" w:color="auto"/>
        <w:left w:val="none" w:sz="0" w:space="0" w:color="auto"/>
        <w:bottom w:val="none" w:sz="0" w:space="0" w:color="auto"/>
        <w:right w:val="none" w:sz="0" w:space="0" w:color="auto"/>
      </w:divBdr>
    </w:div>
    <w:div w:id="289480838">
      <w:bodyDiv w:val="1"/>
      <w:marLeft w:val="0"/>
      <w:marRight w:val="0"/>
      <w:marTop w:val="0"/>
      <w:marBottom w:val="0"/>
      <w:divBdr>
        <w:top w:val="none" w:sz="0" w:space="0" w:color="auto"/>
        <w:left w:val="none" w:sz="0" w:space="0" w:color="auto"/>
        <w:bottom w:val="none" w:sz="0" w:space="0" w:color="auto"/>
        <w:right w:val="none" w:sz="0" w:space="0" w:color="auto"/>
      </w:divBdr>
      <w:divsChild>
        <w:div w:id="1881895684">
          <w:marLeft w:val="0"/>
          <w:marRight w:val="0"/>
          <w:marTop w:val="0"/>
          <w:marBottom w:val="0"/>
          <w:divBdr>
            <w:top w:val="none" w:sz="0" w:space="0" w:color="auto"/>
            <w:left w:val="none" w:sz="0" w:space="0" w:color="auto"/>
            <w:bottom w:val="none" w:sz="0" w:space="0" w:color="auto"/>
            <w:right w:val="none" w:sz="0" w:space="0" w:color="auto"/>
          </w:divBdr>
        </w:div>
      </w:divsChild>
    </w:div>
    <w:div w:id="290014173">
      <w:bodyDiv w:val="1"/>
      <w:marLeft w:val="0"/>
      <w:marRight w:val="0"/>
      <w:marTop w:val="0"/>
      <w:marBottom w:val="0"/>
      <w:divBdr>
        <w:top w:val="none" w:sz="0" w:space="0" w:color="auto"/>
        <w:left w:val="none" w:sz="0" w:space="0" w:color="auto"/>
        <w:bottom w:val="none" w:sz="0" w:space="0" w:color="auto"/>
        <w:right w:val="none" w:sz="0" w:space="0" w:color="auto"/>
      </w:divBdr>
      <w:divsChild>
        <w:div w:id="799419439">
          <w:marLeft w:val="0"/>
          <w:marRight w:val="0"/>
          <w:marTop w:val="0"/>
          <w:marBottom w:val="0"/>
          <w:divBdr>
            <w:top w:val="none" w:sz="0" w:space="0" w:color="auto"/>
            <w:left w:val="none" w:sz="0" w:space="0" w:color="auto"/>
            <w:bottom w:val="none" w:sz="0" w:space="0" w:color="auto"/>
            <w:right w:val="none" w:sz="0" w:space="0" w:color="auto"/>
          </w:divBdr>
        </w:div>
      </w:divsChild>
    </w:div>
    <w:div w:id="575745771">
      <w:bodyDiv w:val="1"/>
      <w:marLeft w:val="0"/>
      <w:marRight w:val="0"/>
      <w:marTop w:val="0"/>
      <w:marBottom w:val="0"/>
      <w:divBdr>
        <w:top w:val="none" w:sz="0" w:space="0" w:color="auto"/>
        <w:left w:val="none" w:sz="0" w:space="0" w:color="auto"/>
        <w:bottom w:val="none" w:sz="0" w:space="0" w:color="auto"/>
        <w:right w:val="none" w:sz="0" w:space="0" w:color="auto"/>
      </w:divBdr>
    </w:div>
    <w:div w:id="1003044643">
      <w:bodyDiv w:val="1"/>
      <w:marLeft w:val="0"/>
      <w:marRight w:val="0"/>
      <w:marTop w:val="0"/>
      <w:marBottom w:val="0"/>
      <w:divBdr>
        <w:top w:val="none" w:sz="0" w:space="0" w:color="auto"/>
        <w:left w:val="none" w:sz="0" w:space="0" w:color="auto"/>
        <w:bottom w:val="none" w:sz="0" w:space="0" w:color="auto"/>
        <w:right w:val="none" w:sz="0" w:space="0" w:color="auto"/>
      </w:divBdr>
      <w:divsChild>
        <w:div w:id="3605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1089">
      <w:bodyDiv w:val="1"/>
      <w:marLeft w:val="0"/>
      <w:marRight w:val="0"/>
      <w:marTop w:val="0"/>
      <w:marBottom w:val="0"/>
      <w:divBdr>
        <w:top w:val="none" w:sz="0" w:space="0" w:color="auto"/>
        <w:left w:val="none" w:sz="0" w:space="0" w:color="auto"/>
        <w:bottom w:val="none" w:sz="0" w:space="0" w:color="auto"/>
        <w:right w:val="none" w:sz="0" w:space="0" w:color="auto"/>
      </w:divBdr>
    </w:div>
    <w:div w:id="1703477826">
      <w:bodyDiv w:val="1"/>
      <w:marLeft w:val="0"/>
      <w:marRight w:val="0"/>
      <w:marTop w:val="0"/>
      <w:marBottom w:val="0"/>
      <w:divBdr>
        <w:top w:val="none" w:sz="0" w:space="0" w:color="auto"/>
        <w:left w:val="none" w:sz="0" w:space="0" w:color="auto"/>
        <w:bottom w:val="none" w:sz="0" w:space="0" w:color="auto"/>
        <w:right w:val="none" w:sz="0" w:space="0" w:color="auto"/>
      </w:divBdr>
      <w:divsChild>
        <w:div w:id="509418887">
          <w:marLeft w:val="0"/>
          <w:marRight w:val="0"/>
          <w:marTop w:val="225"/>
          <w:marBottom w:val="0"/>
          <w:divBdr>
            <w:top w:val="none" w:sz="0" w:space="0" w:color="auto"/>
            <w:left w:val="none" w:sz="0" w:space="0" w:color="auto"/>
            <w:bottom w:val="none" w:sz="0" w:space="0" w:color="auto"/>
            <w:right w:val="none" w:sz="0" w:space="0" w:color="auto"/>
          </w:divBdr>
        </w:div>
      </w:divsChild>
    </w:div>
    <w:div w:id="1865744914">
      <w:bodyDiv w:val="1"/>
      <w:marLeft w:val="0"/>
      <w:marRight w:val="0"/>
      <w:marTop w:val="0"/>
      <w:marBottom w:val="0"/>
      <w:divBdr>
        <w:top w:val="none" w:sz="0" w:space="0" w:color="auto"/>
        <w:left w:val="none" w:sz="0" w:space="0" w:color="auto"/>
        <w:bottom w:val="none" w:sz="0" w:space="0" w:color="auto"/>
        <w:right w:val="none" w:sz="0" w:space="0" w:color="auto"/>
      </w:divBdr>
      <w:divsChild>
        <w:div w:id="1620798616">
          <w:marLeft w:val="0"/>
          <w:marRight w:val="0"/>
          <w:marTop w:val="72"/>
          <w:marBottom w:val="0"/>
          <w:divBdr>
            <w:top w:val="none" w:sz="0" w:space="0" w:color="auto"/>
            <w:left w:val="none" w:sz="0" w:space="0" w:color="auto"/>
            <w:bottom w:val="none" w:sz="0" w:space="0" w:color="auto"/>
            <w:right w:val="none" w:sz="0" w:space="0" w:color="auto"/>
          </w:divBdr>
          <w:divsChild>
            <w:div w:id="1887985750">
              <w:marLeft w:val="0"/>
              <w:marRight w:val="0"/>
              <w:marTop w:val="0"/>
              <w:marBottom w:val="0"/>
              <w:divBdr>
                <w:top w:val="none" w:sz="0" w:space="0" w:color="auto"/>
                <w:left w:val="none" w:sz="0" w:space="0" w:color="auto"/>
                <w:bottom w:val="none" w:sz="0" w:space="0" w:color="auto"/>
                <w:right w:val="none" w:sz="0" w:space="0" w:color="auto"/>
              </w:divBdr>
              <w:divsChild>
                <w:div w:id="2056199106">
                  <w:marLeft w:val="495"/>
                  <w:marRight w:val="120"/>
                  <w:marTop w:val="0"/>
                  <w:marBottom w:val="0"/>
                  <w:divBdr>
                    <w:top w:val="none" w:sz="0" w:space="0" w:color="auto"/>
                    <w:left w:val="none" w:sz="0" w:space="0" w:color="auto"/>
                    <w:bottom w:val="none" w:sz="0" w:space="0" w:color="auto"/>
                    <w:right w:val="none" w:sz="0" w:space="0" w:color="auto"/>
                  </w:divBdr>
                </w:div>
              </w:divsChild>
            </w:div>
          </w:divsChild>
        </w:div>
        <w:div w:id="725688599">
          <w:marLeft w:val="0"/>
          <w:marRight w:val="0"/>
          <w:marTop w:val="0"/>
          <w:marBottom w:val="0"/>
          <w:divBdr>
            <w:top w:val="none" w:sz="0" w:space="0" w:color="auto"/>
            <w:left w:val="none" w:sz="0" w:space="0" w:color="auto"/>
            <w:bottom w:val="none" w:sz="0" w:space="0" w:color="auto"/>
            <w:right w:val="none" w:sz="0" w:space="0" w:color="auto"/>
          </w:divBdr>
        </w:div>
      </w:divsChild>
    </w:div>
    <w:div w:id="1978533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a.confex.com/esa/2018/meetingapp.cgi/Session/33922" TargetMode="External"/><Relationship Id="rId18" Type="http://schemas.openxmlformats.org/officeDocument/2006/relationships/hyperlink" Target="https://www.entsoc.org/sites/default/files/files/2017_PB_Program_Book.pdf/" TargetMode="External"/><Relationship Id="rId26" Type="http://schemas.openxmlformats.org/officeDocument/2006/relationships/hyperlink" Target="https://esa.confex.com/esa/2012pb/webprogram/Paper62915.html" TargetMode="External"/><Relationship Id="rId39" Type="http://schemas.openxmlformats.org/officeDocument/2006/relationships/hyperlink" Target="https://www.crowdcast.io/e/wedding-celebration-2021/register" TargetMode="External"/><Relationship Id="rId21" Type="http://schemas.openxmlformats.org/officeDocument/2006/relationships/hyperlink" Target="https://www.entsoc.org/sites/default/files/ICE-2016-Program-Book.pdf" TargetMode="External"/><Relationship Id="rId34" Type="http://schemas.openxmlformats.org/officeDocument/2006/relationships/hyperlink" Target="https://cms.ctahr.hawaii.edu/NewsLetter/ArtMID/52574/ArticleID/2117/Art-Science-Fusion%20" TargetMode="External"/><Relationship Id="rId42" Type="http://schemas.openxmlformats.org/officeDocument/2006/relationships/hyperlink" Target="https://www.eventbrite.com/e/2021-floriculture-and-nursery-seminar-series-tissue-culture-basics-tickets-154299930245" TargetMode="External"/><Relationship Id="rId47" Type="http://schemas.openxmlformats.org/officeDocument/2006/relationships/hyperlink" Target="https://www.youtube.com/watch?v=2sOmstOQ8eo&amp;t=218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a.confex.com/esa/2017/meetingapp.cgi/Search/0?sort=Relevance&amp;size=10&amp;page=1&amp;searchterm=Bloese" TargetMode="External"/><Relationship Id="rId29" Type="http://schemas.openxmlformats.org/officeDocument/2006/relationships/hyperlink" Target="http://www.ijsrp.org/research-paper-0616.php?rp=P545488" TargetMode="External"/><Relationship Id="rId11" Type="http://schemas.openxmlformats.org/officeDocument/2006/relationships/hyperlink" Target="https://esa.confex.com/esa/2019pb/meetingapp.cgi/Session/35335" TargetMode="External"/><Relationship Id="rId24" Type="http://schemas.openxmlformats.org/officeDocument/2006/relationships/hyperlink" Target="https://esa.confex.com/esa/2013/webprogram/Paper78729.html" TargetMode="External"/><Relationship Id="rId32" Type="http://schemas.openxmlformats.org/officeDocument/2006/relationships/hyperlink" Target="https://cms.ctahr.hawaii.edu/NewsLetter/ArtMID/52574/ArticleID/2197/Pest-Particulars" TargetMode="External"/><Relationship Id="rId37" Type="http://schemas.openxmlformats.org/officeDocument/2006/relationships/hyperlink" Target="https://cms.ctahr.hawaii.edu/fcs/SiteAdm/Alumni-News-Articles/ArtMID/51791/ArticleID/1743" TargetMode="External"/><Relationship Id="rId40" Type="http://schemas.openxmlformats.org/officeDocument/2006/relationships/hyperlink" Target="https://www.eventbrite.com/e/ctahr-annual-ornamental-field-day-tickets-169939679155" TargetMode="External"/><Relationship Id="rId45" Type="http://schemas.openxmlformats.org/officeDocument/2006/relationships/hyperlink" Target="https://www.eventbrite.com/e/2021-floriculture-and-nursery-seminar-series-economicrecord-keeping-tickets-154297980413\" TargetMode="External"/><Relationship Id="rId5" Type="http://schemas.openxmlformats.org/officeDocument/2006/relationships/webSettings" Target="webSettings.xml"/><Relationship Id="rId15" Type="http://schemas.openxmlformats.org/officeDocument/2006/relationships/hyperlink" Target="https://www.entsoc.org/sites/default/files/files/2018_Pacific_Branch_Meeting_Program_Book.pdf" TargetMode="External"/><Relationship Id="rId23" Type="http://schemas.openxmlformats.org/officeDocument/2006/relationships/hyperlink" Target="https://www.entsoc.org/PDF/2015/2015_ESA_Annual_Meeting_Program.pdf" TargetMode="External"/><Relationship Id="rId28" Type="http://schemas.openxmlformats.org/officeDocument/2006/relationships/hyperlink" Target="https://doi.org/10.1093/jee/toaa006" TargetMode="External"/><Relationship Id="rId36" Type="http://schemas.openxmlformats.org/officeDocument/2006/relationships/hyperlink" Target="https://cms.ctahr.hawaii.edu/NewsLetter/ArtMID/52574/ArticleID/1947/Mahalo-Hilo-Medical-Center" TargetMode="External"/><Relationship Id="rId49" Type="http://schemas.openxmlformats.org/officeDocument/2006/relationships/footer" Target="footer1.xml"/><Relationship Id="rId10" Type="http://schemas.openxmlformats.org/officeDocument/2006/relationships/hyperlink" Target="https://www.eventscribe.com/2020/entomology2020/searchGlobal.asp" TargetMode="External"/><Relationship Id="rId19" Type="http://schemas.openxmlformats.org/officeDocument/2006/relationships/hyperlink" Target="https://www.entsoc.org/sites/default/files/files/2017_PB_Program_Book.pdf" TargetMode="External"/><Relationship Id="rId31" Type="http://schemas.openxmlformats.org/officeDocument/2006/relationships/hyperlink" Target="https://www.ctahr.hawaii.edu/oc/freepubs/pdf/OF-53.pdf" TargetMode="External"/><Relationship Id="rId44" Type="http://schemas.openxmlformats.org/officeDocument/2006/relationships/hyperlink" Target="https://www.eventbrite.com/e/2021-floriculture-and-nursery-seminar-series-economicrecord-keeping-2-tickets-156029936741" TargetMode="External"/><Relationship Id="rId4" Type="http://schemas.openxmlformats.org/officeDocument/2006/relationships/settings" Target="settings.xml"/><Relationship Id="rId9" Type="http://schemas.openxmlformats.org/officeDocument/2006/relationships/hyperlink" Target="https://esa.confex.com/esa/2021eb/meetingapp.cgi/Search/0?sort=Relevance&amp;size=10&amp;page=1&amp;searchterm=Bloese" TargetMode="External"/><Relationship Id="rId14" Type="http://schemas.openxmlformats.org/officeDocument/2006/relationships/hyperlink" Target="https://esa.confex.com/esa/2017/meetingapp.cgi/Paper/125546" TargetMode="External"/><Relationship Id="rId22" Type="http://schemas.openxmlformats.org/officeDocument/2006/relationships/hyperlink" Target="https://www.entsoc.org/PDF/2015/2015_ESA_Annual_Meeting_Program.pdf" TargetMode="External"/><Relationship Id="rId27" Type="http://schemas.openxmlformats.org/officeDocument/2006/relationships/hyperlink" Target="https://doi.org/10.34068/joe.59.02.15" TargetMode="External"/><Relationship Id="rId30" Type="http://schemas.openxmlformats.org/officeDocument/2006/relationships/hyperlink" Target="https://doi.org/10.1016/j.scienta.2015.03.045" TargetMode="External"/><Relationship Id="rId35" Type="http://schemas.openxmlformats.org/officeDocument/2006/relationships/hyperlink" Target="https://cms.ctahr.hawaii.edu/NewsLetter/ArtMID/52574/ArticleID/1979/Less-Rejection-More-Value" TargetMode="External"/><Relationship Id="rId43" Type="http://schemas.openxmlformats.org/officeDocument/2006/relationships/hyperlink" Target="https://www.eventbrite.com/e/2021-floriculture-and-nursery-seminar-series-sanitationcultural-practices-tickets-154299260241" TargetMode="External"/><Relationship Id="rId48" Type="http://schemas.openxmlformats.org/officeDocument/2006/relationships/header" Target="header1.xml"/><Relationship Id="rId8" Type="http://schemas.openxmlformats.org/officeDocument/2006/relationships/hyperlink" Target="https://esa.confex.com/esa/2021eb/meetingapp.cgi/Search/0?sort=Relevance&amp;size=10&amp;page=1&amp;searchterm=Bloes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a.confex.com/esa/2019pb/meetingapp.cgi/Paper/141746" TargetMode="External"/><Relationship Id="rId17" Type="http://schemas.openxmlformats.org/officeDocument/2006/relationships/hyperlink" Target="https://esa.confex.com/esa/2017/meetingapp.cgi/Paper/125600" TargetMode="External"/><Relationship Id="rId25" Type="http://schemas.openxmlformats.org/officeDocument/2006/relationships/hyperlink" Target="https://esa.confex.com/esa/2012/webprogram/Paper67599.html" TargetMode="External"/><Relationship Id="rId33" Type="http://schemas.openxmlformats.org/officeDocument/2006/relationships/hyperlink" Target="https://cms.ctahr.hawaii.edu/NewsLetter/ArtMID/52574/ArticleID/2171/Ornamental-Days" TargetMode="External"/><Relationship Id="rId38" Type="http://schemas.openxmlformats.org/officeDocument/2006/relationships/hyperlink" Target="https://www.hawaiifloriculture.org/" TargetMode="External"/><Relationship Id="rId46" Type="http://schemas.openxmlformats.org/officeDocument/2006/relationships/hyperlink" Target="http://culturaunam.mx/elaleph/ejes/ciencia-literatura-y-el-arte-de-la-medicina/" TargetMode="External"/><Relationship Id="rId20" Type="http://schemas.openxmlformats.org/officeDocument/2006/relationships/hyperlink" Target="https://www.entsoc.org/sites/default/files/ICE-2016-Program-Book.pdf" TargetMode="External"/><Relationship Id="rId41" Type="http://schemas.openxmlformats.org/officeDocument/2006/relationships/hyperlink" Target="https://www.crowdcast.io/e/Sept29HFN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D3CB-9718-4970-9EE1-426862B9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Voong</dc:creator>
  <cp:lastModifiedBy>Joanna Bloese</cp:lastModifiedBy>
  <cp:revision>2</cp:revision>
  <cp:lastPrinted>2021-12-08T16:45:00Z</cp:lastPrinted>
  <dcterms:created xsi:type="dcterms:W3CDTF">2021-12-28T08:13:00Z</dcterms:created>
  <dcterms:modified xsi:type="dcterms:W3CDTF">2021-12-28T08:13:00Z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2016</vt:lpwstr>
  </property>
  <property fmtid="{D5CDD505-2E9C-101B-9397-08002B2CF9AE}" pid="4" name="LastSaved">
    <vt:filetime>2019-07-03T00:00:00Z</vt:filetime>
  </property>
</Properties>
</file>