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43CE" w14:textId="6E83181C" w:rsidR="00A22842" w:rsidRPr="001A3105" w:rsidRDefault="00751977" w:rsidP="001A3105">
      <w:pPr>
        <w:pStyle w:val="NoSpacing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Sothy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</w:t>
      </w:r>
      <w:proofErr w:type="spellEnd"/>
    </w:p>
    <w:p w14:paraId="3FA8E1E5" w14:textId="1456F888" w:rsidR="00A22842" w:rsidRDefault="00A22842" w:rsidP="001A3105">
      <w:pPr>
        <w:pStyle w:val="NoSpacing"/>
        <w:jc w:val="center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College of Tropical Agriculture and Human Resources</w:t>
      </w:r>
    </w:p>
    <w:p w14:paraId="6B8A8676" w14:textId="476EBFE2" w:rsidR="00925C55" w:rsidRPr="001A3105" w:rsidRDefault="00751977" w:rsidP="00925C55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Family and Consumer Sciences</w:t>
      </w:r>
    </w:p>
    <w:p w14:paraId="0328D984" w14:textId="37F4A8BD" w:rsidR="00A22842" w:rsidRPr="001A3105" w:rsidRDefault="00A22842" w:rsidP="001A3105">
      <w:pPr>
        <w:pStyle w:val="BodyText"/>
        <w:spacing w:after="240"/>
        <w:ind w:left="0"/>
        <w:jc w:val="center"/>
        <w:rPr>
          <w:sz w:val="20"/>
          <w:szCs w:val="20"/>
        </w:rPr>
      </w:pPr>
      <w:r w:rsidRPr="001A3105">
        <w:rPr>
          <w:sz w:val="20"/>
          <w:szCs w:val="20"/>
        </w:rPr>
        <w:t xml:space="preserve">FTE Distribution: </w:t>
      </w:r>
      <w:r w:rsidR="00751977">
        <w:rPr>
          <w:sz w:val="20"/>
          <w:szCs w:val="20"/>
        </w:rPr>
        <w:t>50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I</w:t>
      </w:r>
      <w:r w:rsidRPr="001A3105">
        <w:rPr>
          <w:sz w:val="20"/>
          <w:szCs w:val="20"/>
        </w:rPr>
        <w:t>;</w:t>
      </w:r>
      <w:r w:rsidR="00925C55">
        <w:rPr>
          <w:sz w:val="20"/>
          <w:szCs w:val="20"/>
        </w:rPr>
        <w:t xml:space="preserve"> </w:t>
      </w:r>
      <w:r w:rsidR="00751977">
        <w:rPr>
          <w:sz w:val="20"/>
          <w:szCs w:val="20"/>
        </w:rPr>
        <w:t>50</w:t>
      </w:r>
      <w:r w:rsidRPr="001A3105">
        <w:rPr>
          <w:sz w:val="20"/>
          <w:szCs w:val="20"/>
        </w:rPr>
        <w:t>%</w:t>
      </w:r>
      <w:r w:rsidR="00925C55">
        <w:rPr>
          <w:sz w:val="20"/>
          <w:szCs w:val="20"/>
        </w:rPr>
        <w:t xml:space="preserve"> </w:t>
      </w:r>
      <w:r w:rsidRPr="001A3105">
        <w:rPr>
          <w:sz w:val="20"/>
          <w:szCs w:val="20"/>
        </w:rPr>
        <w:t>E</w:t>
      </w:r>
    </w:p>
    <w:p w14:paraId="3D09C544" w14:textId="5147F518" w:rsidR="00925C55" w:rsidRPr="00896D59" w:rsidRDefault="00A22842" w:rsidP="00896D59">
      <w:pPr>
        <w:pStyle w:val="BodyText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B3721" w14:paraId="71EC2EE1" w14:textId="77777777" w:rsidTr="003B3721">
        <w:tc>
          <w:tcPr>
            <w:tcW w:w="3116" w:type="dxa"/>
          </w:tcPr>
          <w:p w14:paraId="3FD0B6C2" w14:textId="130EC244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Degree</w:t>
            </w:r>
          </w:p>
        </w:tc>
        <w:tc>
          <w:tcPr>
            <w:tcW w:w="3117" w:type="dxa"/>
          </w:tcPr>
          <w:p w14:paraId="44FFF629" w14:textId="6FC79EB1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University</w:t>
            </w:r>
          </w:p>
        </w:tc>
        <w:tc>
          <w:tcPr>
            <w:tcW w:w="3117" w:type="dxa"/>
          </w:tcPr>
          <w:p w14:paraId="2A9359E3" w14:textId="6EDE15AC" w:rsidR="00896D59" w:rsidRPr="00896D59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/>
                <w:sz w:val="20"/>
                <w:szCs w:val="20"/>
                <w:u w:val="single"/>
              </w:rPr>
            </w:pPr>
            <w:r w:rsidRPr="00896D59">
              <w:rPr>
                <w:b/>
                <w:sz w:val="20"/>
                <w:szCs w:val="20"/>
                <w:u w:val="single"/>
              </w:rPr>
              <w:t>Major</w:t>
            </w:r>
          </w:p>
        </w:tc>
      </w:tr>
      <w:tr w:rsidR="003B3721" w14:paraId="72C35A7F" w14:textId="77777777" w:rsidTr="003B3721">
        <w:tc>
          <w:tcPr>
            <w:tcW w:w="3116" w:type="dxa"/>
          </w:tcPr>
          <w:p w14:paraId="0CCF70A4" w14:textId="6EFD771B" w:rsidR="00896D59" w:rsidRPr="00751977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51977">
              <w:rPr>
                <w:bCs/>
                <w:sz w:val="20"/>
                <w:szCs w:val="20"/>
              </w:rPr>
              <w:t>Bachelors</w:t>
            </w:r>
          </w:p>
        </w:tc>
        <w:tc>
          <w:tcPr>
            <w:tcW w:w="3117" w:type="dxa"/>
          </w:tcPr>
          <w:p w14:paraId="0D2103A5" w14:textId="3703AEAC" w:rsidR="00896D59" w:rsidRDefault="006D7EF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Royal University of Phnom Penh</w:t>
            </w:r>
          </w:p>
        </w:tc>
        <w:tc>
          <w:tcPr>
            <w:tcW w:w="3117" w:type="dxa"/>
          </w:tcPr>
          <w:p w14:paraId="46959008" w14:textId="4D33DD23" w:rsidR="00896D59" w:rsidRDefault="006D7EF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Psychology </w:t>
            </w:r>
          </w:p>
        </w:tc>
      </w:tr>
      <w:tr w:rsidR="003B3721" w14:paraId="0C421E5F" w14:textId="77777777" w:rsidTr="003B3721">
        <w:tc>
          <w:tcPr>
            <w:tcW w:w="3116" w:type="dxa"/>
          </w:tcPr>
          <w:p w14:paraId="4DCF66C5" w14:textId="2D8223F3" w:rsidR="00896D59" w:rsidRPr="00751977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51977">
              <w:rPr>
                <w:bCs/>
                <w:sz w:val="20"/>
                <w:szCs w:val="20"/>
              </w:rPr>
              <w:t>Masters</w:t>
            </w:r>
          </w:p>
        </w:tc>
        <w:tc>
          <w:tcPr>
            <w:tcW w:w="3117" w:type="dxa"/>
          </w:tcPr>
          <w:p w14:paraId="28A682C3" w14:textId="56AC5ABF" w:rsidR="00896D59" w:rsidRDefault="006D7EF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Texas Tech University</w:t>
            </w:r>
          </w:p>
        </w:tc>
        <w:tc>
          <w:tcPr>
            <w:tcW w:w="3117" w:type="dxa"/>
          </w:tcPr>
          <w:p w14:paraId="16F33B99" w14:textId="58DAF843" w:rsidR="00896D59" w:rsidRDefault="006D7EF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HDFS </w:t>
            </w:r>
          </w:p>
        </w:tc>
      </w:tr>
      <w:tr w:rsidR="003B3721" w14:paraId="0CA7E18F" w14:textId="77777777" w:rsidTr="003B3721">
        <w:tc>
          <w:tcPr>
            <w:tcW w:w="3116" w:type="dxa"/>
          </w:tcPr>
          <w:p w14:paraId="78F79DFC" w14:textId="03688320" w:rsidR="00896D59" w:rsidRPr="00751977" w:rsidRDefault="00896D59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 w:rsidRPr="00751977">
              <w:rPr>
                <w:bCs/>
                <w:sz w:val="20"/>
                <w:szCs w:val="20"/>
              </w:rPr>
              <w:t>PhD</w:t>
            </w:r>
          </w:p>
        </w:tc>
        <w:tc>
          <w:tcPr>
            <w:tcW w:w="3117" w:type="dxa"/>
          </w:tcPr>
          <w:p w14:paraId="4E74C5DB" w14:textId="27A12CC4" w:rsidR="00896D59" w:rsidRDefault="006D7EF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Texas Tech University</w:t>
            </w:r>
          </w:p>
        </w:tc>
        <w:tc>
          <w:tcPr>
            <w:tcW w:w="3117" w:type="dxa"/>
          </w:tcPr>
          <w:p w14:paraId="70D73F64" w14:textId="4BAFADF7" w:rsidR="00896D59" w:rsidRDefault="006D7EF8" w:rsidP="00925C55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HDFS </w:t>
            </w:r>
          </w:p>
        </w:tc>
      </w:tr>
    </w:tbl>
    <w:p w14:paraId="35FDB5E7" w14:textId="77777777" w:rsidR="00A30175" w:rsidRPr="00A30175" w:rsidRDefault="00A30175" w:rsidP="00A30175">
      <w:pPr>
        <w:pStyle w:val="BodyText"/>
        <w:spacing w:before="240"/>
        <w:ind w:left="0"/>
        <w:rPr>
          <w:b/>
          <w:iCs/>
          <w:sz w:val="20"/>
          <w:szCs w:val="20"/>
        </w:rPr>
      </w:pPr>
      <w:r w:rsidRPr="00A30175">
        <w:rPr>
          <w:b/>
          <w:iCs/>
          <w:sz w:val="20"/>
          <w:szCs w:val="20"/>
          <w:u w:val="single"/>
        </w:rPr>
        <w:t>Lifetime and Fellow Achievement Awards</w:t>
      </w:r>
      <w:r w:rsidRPr="00A30175">
        <w:rPr>
          <w:b/>
          <w:iCs/>
          <w:sz w:val="20"/>
          <w:szCs w:val="20"/>
        </w:rPr>
        <w:t xml:space="preserve"> (peer nominated and endorsed national and International-important for those without accreditation that is peer nominated and endorsed, recognized) </w:t>
      </w:r>
    </w:p>
    <w:p w14:paraId="632D0D09" w14:textId="3C489100" w:rsidR="00751977" w:rsidRDefault="00751977" w:rsidP="00896D59">
      <w:pPr>
        <w:pStyle w:val="BodyText"/>
        <w:spacing w:before="24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N/A</w:t>
      </w:r>
    </w:p>
    <w:p w14:paraId="755AFC55" w14:textId="512045B1" w:rsidR="00C157E8" w:rsidRPr="00042AAA" w:rsidRDefault="00A22842" w:rsidP="00042AAA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Professional Appointments</w:t>
      </w:r>
    </w:p>
    <w:p w14:paraId="56B0D8CB" w14:textId="70151F34" w:rsidR="00C157E8" w:rsidRPr="00042AAA" w:rsidRDefault="00C157E8" w:rsidP="00C157E8">
      <w:pPr>
        <w:pStyle w:val="BodyText"/>
        <w:tabs>
          <w:tab w:val="left" w:pos="3960"/>
          <w:tab w:val="right" w:pos="9900"/>
        </w:tabs>
        <w:ind w:left="0"/>
        <w:rPr>
          <w:iCs/>
          <w:sz w:val="20"/>
          <w:szCs w:val="20"/>
        </w:rPr>
      </w:pPr>
      <w:r w:rsidRPr="00042AAA">
        <w:rPr>
          <w:iCs/>
          <w:sz w:val="20"/>
          <w:szCs w:val="20"/>
          <w:u w:val="single"/>
        </w:rPr>
        <w:t>Title</w:t>
      </w:r>
      <w:r w:rsidRPr="00042AAA">
        <w:rPr>
          <w:iCs/>
          <w:sz w:val="20"/>
          <w:szCs w:val="20"/>
        </w:rPr>
        <w:tab/>
      </w:r>
      <w:r w:rsidRPr="00042AAA">
        <w:rPr>
          <w:iCs/>
          <w:sz w:val="20"/>
          <w:szCs w:val="20"/>
          <w:u w:val="single"/>
        </w:rPr>
        <w:t>Employer</w:t>
      </w:r>
      <w:r w:rsidRPr="00042AAA">
        <w:rPr>
          <w:iCs/>
          <w:sz w:val="20"/>
          <w:szCs w:val="20"/>
        </w:rPr>
        <w:tab/>
      </w:r>
      <w:r w:rsidRPr="00042AAA">
        <w:rPr>
          <w:iCs/>
          <w:sz w:val="20"/>
          <w:szCs w:val="20"/>
          <w:u w:val="single"/>
        </w:rPr>
        <w:t>Dates Employed</w:t>
      </w:r>
    </w:p>
    <w:p w14:paraId="5979C347" w14:textId="067CF159" w:rsidR="00C157E8" w:rsidRDefault="00C157E8" w:rsidP="00C157E8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Assistant Professor</w:t>
      </w:r>
      <w:r>
        <w:rPr>
          <w:iCs/>
        </w:rPr>
        <w:tab/>
        <w:t>University of Hawaii at Manoa</w:t>
      </w:r>
      <w:r>
        <w:rPr>
          <w:iCs/>
        </w:rPr>
        <w:tab/>
      </w:r>
      <w:r w:rsidR="00042AAA">
        <w:rPr>
          <w:iCs/>
        </w:rPr>
        <w:t>8/1/</w:t>
      </w:r>
      <w:r>
        <w:rPr>
          <w:iCs/>
        </w:rPr>
        <w:t>2018- Present</w:t>
      </w:r>
    </w:p>
    <w:p w14:paraId="2F456B56" w14:textId="5F56B068" w:rsidR="00C157E8" w:rsidRPr="006904C1" w:rsidRDefault="00C157E8" w:rsidP="00C157E8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Professor of Practice</w:t>
      </w:r>
      <w:r>
        <w:rPr>
          <w:iCs/>
        </w:rPr>
        <w:tab/>
        <w:t>Lehigh University</w:t>
      </w:r>
      <w:r>
        <w:rPr>
          <w:iCs/>
        </w:rPr>
        <w:tab/>
      </w:r>
      <w:r w:rsidR="00042AAA">
        <w:rPr>
          <w:iCs/>
        </w:rPr>
        <w:t>8/1/2011</w:t>
      </w:r>
      <w:r>
        <w:rPr>
          <w:iCs/>
        </w:rPr>
        <w:t>-</w:t>
      </w:r>
      <w:r w:rsidR="00042AAA">
        <w:rPr>
          <w:iCs/>
        </w:rPr>
        <w:t>6/30/</w:t>
      </w:r>
      <w:r>
        <w:rPr>
          <w:iCs/>
        </w:rPr>
        <w:t xml:space="preserve">2018 </w:t>
      </w:r>
    </w:p>
    <w:p w14:paraId="080C1497" w14:textId="10AC516F" w:rsidR="00C157E8" w:rsidRPr="00C157E8" w:rsidRDefault="00C157E8" w:rsidP="00C157E8">
      <w:pPr>
        <w:pStyle w:val="BodyText"/>
        <w:tabs>
          <w:tab w:val="left" w:pos="3960"/>
          <w:tab w:val="right" w:pos="9900"/>
        </w:tabs>
        <w:ind w:left="0"/>
        <w:rPr>
          <w:iCs/>
        </w:rPr>
      </w:pPr>
      <w:r>
        <w:rPr>
          <w:iCs/>
        </w:rPr>
        <w:t>Postdoctoral Fellow</w:t>
      </w:r>
      <w:r>
        <w:rPr>
          <w:iCs/>
        </w:rPr>
        <w:tab/>
        <w:t>UCLA</w:t>
      </w:r>
      <w:r>
        <w:rPr>
          <w:iCs/>
        </w:rPr>
        <w:tab/>
      </w:r>
      <w:r w:rsidR="00042AAA">
        <w:rPr>
          <w:iCs/>
        </w:rPr>
        <w:t>1/4/</w:t>
      </w:r>
      <w:r>
        <w:rPr>
          <w:iCs/>
        </w:rPr>
        <w:t>2010-</w:t>
      </w:r>
      <w:r w:rsidR="00042AAA">
        <w:rPr>
          <w:iCs/>
        </w:rPr>
        <w:t>1/3/</w:t>
      </w:r>
      <w:r>
        <w:rPr>
          <w:iCs/>
        </w:rPr>
        <w:t>2011</w:t>
      </w:r>
    </w:p>
    <w:p w14:paraId="331B359E" w14:textId="2C4256E3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Courses Taught</w:t>
      </w:r>
    </w:p>
    <w:p w14:paraId="35E4B55B" w14:textId="00FF1ACB" w:rsidR="00A22842" w:rsidRPr="001A3105" w:rsidRDefault="00A22842" w:rsidP="001A3105">
      <w:pPr>
        <w:pStyle w:val="BodyText"/>
        <w:tabs>
          <w:tab w:val="left" w:pos="2880"/>
          <w:tab w:val="left" w:pos="4680"/>
          <w:tab w:val="left" w:pos="7200"/>
          <w:tab w:val="right" w:pos="9900"/>
        </w:tabs>
        <w:ind w:left="0"/>
        <w:rPr>
          <w:sz w:val="20"/>
          <w:szCs w:val="20"/>
        </w:rPr>
      </w:pPr>
      <w:r w:rsidRPr="001A3105">
        <w:rPr>
          <w:sz w:val="20"/>
          <w:szCs w:val="20"/>
          <w:u w:val="single"/>
        </w:rPr>
        <w:t xml:space="preserve">Course </w:t>
      </w:r>
      <w:r w:rsidR="00925C55">
        <w:rPr>
          <w:sz w:val="20"/>
          <w:szCs w:val="20"/>
          <w:u w:val="single"/>
        </w:rPr>
        <w:t>Number and Title</w:t>
      </w:r>
      <w:r w:rsidRPr="001A3105">
        <w:rPr>
          <w:sz w:val="20"/>
          <w:szCs w:val="20"/>
          <w:u w:val="single"/>
        </w:rPr>
        <w:t xml:space="preserve"> (credits)</w:t>
      </w:r>
    </w:p>
    <w:p w14:paraId="0A7D51CA" w14:textId="0B44A665" w:rsidR="006D7EF8" w:rsidRDefault="006D7EF8" w:rsidP="006D7EF8">
      <w:pPr>
        <w:pStyle w:val="BodyText"/>
        <w:tabs>
          <w:tab w:val="right" w:pos="9900"/>
        </w:tabs>
        <w:ind w:left="0"/>
      </w:pPr>
      <w:r>
        <w:t xml:space="preserve">HDFS340: Intimacy, Marriages, and Families </w:t>
      </w:r>
      <w:r w:rsidR="00751977">
        <w:t>(3)</w:t>
      </w:r>
    </w:p>
    <w:p w14:paraId="4C62C750" w14:textId="1D224EE9" w:rsidR="006D7EF8" w:rsidRDefault="006D7EF8" w:rsidP="006D7EF8">
      <w:pPr>
        <w:pStyle w:val="BodyText"/>
        <w:tabs>
          <w:tab w:val="right" w:pos="9900"/>
        </w:tabs>
        <w:ind w:left="0"/>
      </w:pPr>
      <w:r>
        <w:t xml:space="preserve">HDFS352: Community Needs and Resources </w:t>
      </w:r>
      <w:r w:rsidR="00751977">
        <w:t>(3)</w:t>
      </w:r>
    </w:p>
    <w:p w14:paraId="473CD9B2" w14:textId="77777777" w:rsidR="00A22842" w:rsidRPr="001A3105" w:rsidRDefault="00A22842" w:rsidP="00626E94">
      <w:pPr>
        <w:pStyle w:val="NoSpacing"/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>Publications (reverse chronological order)</w:t>
      </w:r>
    </w:p>
    <w:p w14:paraId="04785284" w14:textId="77777777" w:rsidR="00A22842" w:rsidRPr="001A3105" w:rsidRDefault="00A22842" w:rsidP="001A3105">
      <w:pPr>
        <w:pStyle w:val="NoSpacing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Books</w:t>
      </w:r>
    </w:p>
    <w:p w14:paraId="2C1F5252" w14:textId="08AD2988" w:rsidR="00DF764C" w:rsidRPr="00042AAA" w:rsidRDefault="003B69CF" w:rsidP="00042AAA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N/A</w:t>
      </w:r>
    </w:p>
    <w:p w14:paraId="4D1FFF47" w14:textId="14C030DD" w:rsidR="00A22842" w:rsidRPr="001A3105" w:rsidRDefault="00A22842" w:rsidP="00925C55">
      <w:pPr>
        <w:pStyle w:val="NoSpacing"/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Book Chapters</w:t>
      </w:r>
    </w:p>
    <w:p w14:paraId="03137AD3" w14:textId="70BC2E79" w:rsidR="00FC0B6A" w:rsidRDefault="00FC0B6A" w:rsidP="0035175E">
      <w:pPr>
        <w:pStyle w:val="APAcitation"/>
        <w:jc w:val="both"/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</w:pPr>
    </w:p>
    <w:p w14:paraId="7E4FD888" w14:textId="473F2F57" w:rsidR="00FC0B6A" w:rsidRDefault="00FC0B6A" w:rsidP="0035175E">
      <w:pPr>
        <w:pStyle w:val="APAcitation"/>
        <w:jc w:val="both"/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</w:pPr>
      <w:r w:rsidRPr="00FC0B6A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 xml:space="preserve">Grace, K., &amp; </w:t>
      </w:r>
      <w:proofErr w:type="spellStart"/>
      <w:r w:rsidRPr="00FC0B6A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Eng</w:t>
      </w:r>
      <w:proofErr w:type="spellEnd"/>
      <w:r w:rsidRPr="00FC0B6A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, S. (2019). Knowledge Hierarchies and Interviewing Methods in Cambodia: Strategies for Collaborative Interpretation. In Interrogating and Innovating Comparative and International Education Research (pp. 148-165). Brill Sense.</w:t>
      </w:r>
    </w:p>
    <w:p w14:paraId="44E44797" w14:textId="7EDD18F5" w:rsidR="00DF764C" w:rsidRPr="0035175E" w:rsidRDefault="006D7EF8" w:rsidP="0035175E">
      <w:pPr>
        <w:pStyle w:val="APAcitation"/>
        <w:jc w:val="both"/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</w:pPr>
      <w:proofErr w:type="spellStart"/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Szmodis</w:t>
      </w:r>
      <w:proofErr w:type="spellEnd"/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 xml:space="preserve">, W.*, </w:t>
      </w:r>
      <w:proofErr w:type="spellStart"/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Eng</w:t>
      </w:r>
      <w:proofErr w:type="spellEnd"/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, S., &amp; Cooper, C.* (201</w:t>
      </w:r>
      <w:r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9</w:t>
      </w:r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 xml:space="preserve">). Cambodian students’ motivation for learning: The role of teachers and parenting practices. In </w:t>
      </w:r>
      <w:proofErr w:type="spellStart"/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>Liem</w:t>
      </w:r>
      <w:proofErr w:type="spellEnd"/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 xml:space="preserve">, G. A. D., &amp; Tan, S. H. (Eds.), </w:t>
      </w:r>
      <w:r w:rsidRPr="001A71F5">
        <w:rPr>
          <w:rFonts w:ascii="Times" w:hAnsi="Times" w:cs="Times"/>
          <w:i/>
          <w:iCs/>
          <w:color w:val="auto"/>
          <w:sz w:val="21"/>
          <w:szCs w:val="21"/>
          <w:shd w:val="clear" w:color="auto" w:fill="FFFFFF"/>
          <w:lang w:val="en-US"/>
        </w:rPr>
        <w:t>Asian Education Miracles: In Search of Sociocultural and Psychological Explanations</w:t>
      </w:r>
      <w:r w:rsidRPr="001A71F5">
        <w:rPr>
          <w:rFonts w:ascii="Times" w:hAnsi="Times" w:cs="Times"/>
          <w:color w:val="auto"/>
          <w:sz w:val="21"/>
          <w:szCs w:val="21"/>
          <w:shd w:val="clear" w:color="auto" w:fill="FFFFFF"/>
          <w:lang w:val="en-US"/>
        </w:rPr>
        <w:t xml:space="preserve">. London: Routledge. </w:t>
      </w:r>
    </w:p>
    <w:p w14:paraId="66BA0AA8" w14:textId="77777777" w:rsidR="00A22842" w:rsidRPr="001A3105" w:rsidRDefault="00A22842" w:rsidP="00925C55">
      <w:pPr>
        <w:pStyle w:val="NoSpacing"/>
        <w:spacing w:before="240"/>
        <w:rPr>
          <w:bCs/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Conference Proceedings</w:t>
      </w:r>
    </w:p>
    <w:p w14:paraId="5B225014" w14:textId="17627A59" w:rsidR="00042AAA" w:rsidRDefault="00DF764C" w:rsidP="00925C55">
      <w:pPr>
        <w:pStyle w:val="BodyText"/>
        <w:ind w:left="0"/>
        <w:rPr>
          <w:bCs/>
          <w:sz w:val="20"/>
          <w:szCs w:val="20"/>
        </w:rPr>
      </w:pPr>
      <w:r w:rsidRPr="00DF764C">
        <w:rPr>
          <w:bCs/>
          <w:sz w:val="20"/>
          <w:szCs w:val="20"/>
        </w:rPr>
        <w:t xml:space="preserve">N/A </w:t>
      </w:r>
    </w:p>
    <w:p w14:paraId="5191F26C" w14:textId="77777777" w:rsidR="0035175E" w:rsidRPr="00DF764C" w:rsidRDefault="0035175E" w:rsidP="00925C55">
      <w:pPr>
        <w:pStyle w:val="BodyText"/>
        <w:ind w:left="0"/>
        <w:rPr>
          <w:bCs/>
          <w:sz w:val="20"/>
          <w:szCs w:val="20"/>
        </w:rPr>
      </w:pPr>
    </w:p>
    <w:p w14:paraId="16336F38" w14:textId="77777777" w:rsidR="00A22842" w:rsidRPr="001A3105" w:rsidRDefault="00A22842" w:rsidP="001A3105">
      <w:pPr>
        <w:pStyle w:val="BodyText"/>
        <w:spacing w:before="240"/>
        <w:ind w:left="0"/>
        <w:rPr>
          <w:bCs/>
          <w:sz w:val="20"/>
          <w:szCs w:val="20"/>
          <w:u w:val="single"/>
        </w:rPr>
      </w:pPr>
      <w:r w:rsidRPr="001A3105">
        <w:rPr>
          <w:bCs/>
          <w:sz w:val="20"/>
          <w:szCs w:val="20"/>
          <w:u w:val="single"/>
        </w:rPr>
        <w:t>Refereed Journal Publications</w:t>
      </w:r>
    </w:p>
    <w:p w14:paraId="63D865D8" w14:textId="6224E18A" w:rsidR="0035175E" w:rsidRDefault="0035175E" w:rsidP="00A02327">
      <w:pPr>
        <w:pStyle w:val="NormalWeb"/>
        <w:spacing w:before="0" w:beforeAutospacing="0" w:after="0" w:afterAutospacing="0"/>
        <w:ind w:left="720" w:hanging="720"/>
        <w:jc w:val="both"/>
        <w:rPr>
          <w:rFonts w:ascii="Times" w:hAnsi="Times" w:cs="Arial"/>
          <w:sz w:val="21"/>
          <w:szCs w:val="21"/>
          <w:shd w:val="clear" w:color="auto" w:fill="FFFFFF"/>
        </w:rPr>
      </w:pP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Eng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 xml:space="preserve">, S., </w:t>
      </w: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Khun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 xml:space="preserve">, T., Esquivel, M., </w:t>
      </w: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Ooki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 xml:space="preserve">, N., </w:t>
      </w: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Bloese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 xml:space="preserve">, J., Sand, S., &amp; Lincoln, N. (2021). Farmers’ Perceived Needs of </w:t>
      </w: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Extension’Support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 xml:space="preserve"> During Covid-19 in Hawai'i. Journal of Extension, 59(2), 15.</w:t>
      </w:r>
    </w:p>
    <w:p w14:paraId="4EF07989" w14:textId="7CCBB48B" w:rsidR="0035175E" w:rsidRDefault="0035175E" w:rsidP="00A02327">
      <w:pPr>
        <w:pStyle w:val="NormalWeb"/>
        <w:spacing w:before="0" w:beforeAutospacing="0" w:after="0" w:afterAutospacing="0"/>
        <w:ind w:left="720" w:hanging="720"/>
        <w:jc w:val="both"/>
        <w:rPr>
          <w:rFonts w:ascii="Times" w:hAnsi="Times" w:cs="Arial"/>
          <w:sz w:val="21"/>
          <w:szCs w:val="21"/>
          <w:shd w:val="clear" w:color="auto" w:fill="FFFFFF"/>
        </w:rPr>
      </w:pP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Eng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 xml:space="preserve">, S., Grace, K., &amp; </w:t>
      </w:r>
      <w:proofErr w:type="spellStart"/>
      <w:r w:rsidRPr="0035175E">
        <w:rPr>
          <w:rFonts w:ascii="Times" w:hAnsi="Times" w:cs="Arial"/>
          <w:sz w:val="21"/>
          <w:szCs w:val="21"/>
          <w:shd w:val="clear" w:color="auto" w:fill="FFFFFF"/>
        </w:rPr>
        <w:t>Szmodis</w:t>
      </w:r>
      <w:proofErr w:type="spellEnd"/>
      <w:r w:rsidRPr="0035175E">
        <w:rPr>
          <w:rFonts w:ascii="Times" w:hAnsi="Times" w:cs="Arial"/>
          <w:sz w:val="21"/>
          <w:szCs w:val="21"/>
          <w:shd w:val="clear" w:color="auto" w:fill="FFFFFF"/>
        </w:rPr>
        <w:t>, W. (2020). Parenting Practices and Child Mortality in Remarried/Repartnered Families in Cambodia. Journal of Family Issues, 41(7), 1010-1032.</w:t>
      </w:r>
    </w:p>
    <w:p w14:paraId="748C8F77" w14:textId="67AAB03A" w:rsidR="00FC0B6A" w:rsidRDefault="00FC0B6A" w:rsidP="00A02327">
      <w:pPr>
        <w:pStyle w:val="NormalWeb"/>
        <w:spacing w:before="0" w:beforeAutospacing="0" w:after="0" w:afterAutospacing="0"/>
        <w:ind w:left="720" w:hanging="720"/>
        <w:jc w:val="both"/>
        <w:rPr>
          <w:rFonts w:ascii="Times" w:hAnsi="Times" w:cs="Arial"/>
          <w:sz w:val="21"/>
          <w:szCs w:val="21"/>
          <w:shd w:val="clear" w:color="auto" w:fill="FFFFFF"/>
        </w:rPr>
      </w:pPr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Grace, K., Seng, T., &amp; </w:t>
      </w:r>
      <w:proofErr w:type="spellStart"/>
      <w:r w:rsidRPr="00FC0B6A">
        <w:rPr>
          <w:rFonts w:ascii="Times" w:hAnsi="Times" w:cs="Arial"/>
          <w:sz w:val="21"/>
          <w:szCs w:val="21"/>
          <w:shd w:val="clear" w:color="auto" w:fill="FFFFFF"/>
        </w:rPr>
        <w:t>Eng</w:t>
      </w:r>
      <w:proofErr w:type="spellEnd"/>
      <w:r w:rsidRPr="00FC0B6A">
        <w:rPr>
          <w:rFonts w:ascii="Times" w:hAnsi="Times" w:cs="Arial"/>
          <w:sz w:val="21"/>
          <w:szCs w:val="21"/>
          <w:shd w:val="clear" w:color="auto" w:fill="FFFFFF"/>
        </w:rPr>
        <w:t>, S. (2020). The Socialization of Gender-Based Aggression: A Case Study in Cambodian Primary Schools. Sex Roles, 83(1), 85-100.</w:t>
      </w:r>
    </w:p>
    <w:p w14:paraId="07BAD883" w14:textId="10535E7E" w:rsidR="00FC0B6A" w:rsidRDefault="00FC0B6A" w:rsidP="00A02327">
      <w:pPr>
        <w:pStyle w:val="NormalWeb"/>
        <w:spacing w:before="0" w:beforeAutospacing="0" w:after="0" w:afterAutospacing="0"/>
        <w:ind w:left="720" w:hanging="720"/>
        <w:jc w:val="both"/>
        <w:rPr>
          <w:rFonts w:ascii="Times" w:hAnsi="Times" w:cs="Arial"/>
          <w:sz w:val="21"/>
          <w:szCs w:val="21"/>
          <w:shd w:val="clear" w:color="auto" w:fill="FFFFFF"/>
        </w:rPr>
      </w:pPr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Grace, K., &amp; </w:t>
      </w:r>
      <w:proofErr w:type="spellStart"/>
      <w:r w:rsidRPr="00FC0B6A">
        <w:rPr>
          <w:rFonts w:ascii="Times" w:hAnsi="Times" w:cs="Arial"/>
          <w:sz w:val="21"/>
          <w:szCs w:val="21"/>
          <w:shd w:val="clear" w:color="auto" w:fill="FFFFFF"/>
        </w:rPr>
        <w:t>Eng</w:t>
      </w:r>
      <w:proofErr w:type="spellEnd"/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, S. (2020). A capabilities approach to female graduates’ post-secondary academic and career-related goal pursuit in </w:t>
      </w:r>
      <w:proofErr w:type="spellStart"/>
      <w:r w:rsidRPr="00FC0B6A">
        <w:rPr>
          <w:rFonts w:ascii="Times" w:hAnsi="Times" w:cs="Arial"/>
          <w:sz w:val="21"/>
          <w:szCs w:val="21"/>
          <w:shd w:val="clear" w:color="auto" w:fill="FFFFFF"/>
        </w:rPr>
        <w:t>Siem</w:t>
      </w:r>
      <w:proofErr w:type="spellEnd"/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 Reap Cambodia. Educational Research for Policy and Practice, 1-19.</w:t>
      </w:r>
    </w:p>
    <w:p w14:paraId="1C628D03" w14:textId="5BB498FC" w:rsidR="00A22842" w:rsidRPr="001A3105" w:rsidRDefault="00FC0B6A" w:rsidP="00925C55">
      <w:pPr>
        <w:spacing w:before="240"/>
        <w:rPr>
          <w:sz w:val="20"/>
          <w:szCs w:val="20"/>
        </w:rPr>
      </w:pPr>
      <w:r>
        <w:rPr>
          <w:sz w:val="20"/>
          <w:szCs w:val="20"/>
          <w:u w:val="single"/>
        </w:rPr>
        <w:lastRenderedPageBreak/>
        <w:t xml:space="preserve">Non-Refereed </w:t>
      </w:r>
      <w:r w:rsidR="00A22842" w:rsidRPr="001A3105">
        <w:rPr>
          <w:sz w:val="20"/>
          <w:szCs w:val="20"/>
          <w:u w:val="single"/>
        </w:rPr>
        <w:t>Publications</w:t>
      </w:r>
    </w:p>
    <w:p w14:paraId="74CFF5D1" w14:textId="42DA8D30" w:rsidR="00FC0B6A" w:rsidRDefault="00FC0B6A" w:rsidP="00FC0B6A">
      <w:pPr>
        <w:ind w:left="720" w:hanging="720"/>
        <w:rPr>
          <w:rFonts w:ascii="Times" w:hAnsi="Times" w:cs="Arial"/>
          <w:sz w:val="21"/>
          <w:szCs w:val="21"/>
          <w:shd w:val="clear" w:color="auto" w:fill="FFFFFF"/>
        </w:rPr>
      </w:pPr>
      <w:proofErr w:type="spellStart"/>
      <w:r w:rsidRPr="00FC0B6A">
        <w:rPr>
          <w:rFonts w:ascii="Times" w:hAnsi="Times" w:cs="Arial"/>
          <w:sz w:val="21"/>
          <w:szCs w:val="21"/>
          <w:shd w:val="clear" w:color="auto" w:fill="FFFFFF"/>
        </w:rPr>
        <w:t>Eng</w:t>
      </w:r>
      <w:proofErr w:type="spellEnd"/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, S., Donoghue, C., </w:t>
      </w:r>
      <w:proofErr w:type="spellStart"/>
      <w:r w:rsidRPr="00FC0B6A">
        <w:rPr>
          <w:rFonts w:ascii="Times" w:hAnsi="Times" w:cs="Arial"/>
          <w:sz w:val="21"/>
          <w:szCs w:val="21"/>
          <w:shd w:val="clear" w:color="auto" w:fill="FFFFFF"/>
        </w:rPr>
        <w:t>Khun</w:t>
      </w:r>
      <w:proofErr w:type="spellEnd"/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, T., &amp; </w:t>
      </w:r>
      <w:proofErr w:type="spellStart"/>
      <w:r w:rsidRPr="00FC0B6A">
        <w:rPr>
          <w:rFonts w:ascii="Times" w:hAnsi="Times" w:cs="Arial"/>
          <w:sz w:val="21"/>
          <w:szCs w:val="21"/>
          <w:shd w:val="clear" w:color="auto" w:fill="FFFFFF"/>
        </w:rPr>
        <w:t>Szmodis</w:t>
      </w:r>
      <w:proofErr w:type="spellEnd"/>
      <w:r w:rsidRPr="00FC0B6A">
        <w:rPr>
          <w:rFonts w:ascii="Times" w:hAnsi="Times" w:cs="Arial"/>
          <w:sz w:val="21"/>
          <w:szCs w:val="21"/>
          <w:shd w:val="clear" w:color="auto" w:fill="FFFFFF"/>
        </w:rPr>
        <w:t xml:space="preserve">, W. (2020). Critical Consciousness of Food Systems as a Potential Lifestyle Intervention on Health Issues. </w:t>
      </w:r>
      <w:r w:rsidRPr="00E64238">
        <w:rPr>
          <w:rFonts w:ascii="Times" w:hAnsi="Times" w:cs="Arial"/>
          <w:i/>
          <w:iCs/>
          <w:sz w:val="21"/>
          <w:szCs w:val="21"/>
          <w:shd w:val="clear" w:color="auto" w:fill="FFFFFF"/>
        </w:rPr>
        <w:t>American Journal of Lifestyle Medicine, 14</w:t>
      </w:r>
      <w:r w:rsidRPr="00FC0B6A">
        <w:rPr>
          <w:rFonts w:ascii="Times" w:hAnsi="Times" w:cs="Arial"/>
          <w:sz w:val="21"/>
          <w:szCs w:val="21"/>
          <w:shd w:val="clear" w:color="auto" w:fill="FFFFFF"/>
        </w:rPr>
        <w:t>(3), 258-263.</w:t>
      </w:r>
    </w:p>
    <w:p w14:paraId="3047F9EF" w14:textId="6F59F325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Creative Works</w:t>
      </w:r>
      <w:r w:rsidR="00626E94">
        <w:rPr>
          <w:sz w:val="20"/>
          <w:szCs w:val="20"/>
          <w:u w:val="single"/>
        </w:rPr>
        <w:t xml:space="preserve"> (i.e</w:t>
      </w:r>
      <w:r w:rsidRPr="001A3105">
        <w:rPr>
          <w:sz w:val="20"/>
          <w:szCs w:val="20"/>
          <w:u w:val="single"/>
        </w:rPr>
        <w:t>.</w:t>
      </w:r>
      <w:r w:rsidR="00626E94">
        <w:rPr>
          <w:sz w:val="20"/>
          <w:szCs w:val="20"/>
          <w:u w:val="single"/>
        </w:rPr>
        <w:t>,</w:t>
      </w:r>
      <w:r w:rsidRPr="001A3105">
        <w:rPr>
          <w:sz w:val="20"/>
          <w:szCs w:val="20"/>
          <w:u w:val="single"/>
        </w:rPr>
        <w:t xml:space="preserve"> Extension Videos, Websites, Blogs, Creative Designs and Exhibitions, etc.)</w:t>
      </w:r>
    </w:p>
    <w:p w14:paraId="2FCF7F5A" w14:textId="32A18E0A" w:rsidR="00913856" w:rsidRDefault="00913856" w:rsidP="00925C55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Eng</w:t>
      </w:r>
      <w:proofErr w:type="spellEnd"/>
      <w:r>
        <w:rPr>
          <w:sz w:val="20"/>
          <w:szCs w:val="20"/>
        </w:rPr>
        <w:t xml:space="preserve">, S. et al. (2020). Family Coping Fact Sheets in Challenging Times. Human Development and Family Studies, Department of Family and Consumer Sciences, CTAHR, University of Hawaii at Manoa. </w:t>
      </w:r>
    </w:p>
    <w:p w14:paraId="7AD2D34C" w14:textId="26F18E38" w:rsidR="00913856" w:rsidRDefault="00913856" w:rsidP="00925C55">
      <w:pPr>
        <w:spacing w:before="240"/>
        <w:rPr>
          <w:sz w:val="20"/>
          <w:szCs w:val="20"/>
        </w:rPr>
      </w:pPr>
      <w:proofErr w:type="spellStart"/>
      <w:r>
        <w:rPr>
          <w:sz w:val="20"/>
          <w:szCs w:val="20"/>
        </w:rPr>
        <w:t>Eng</w:t>
      </w:r>
      <w:proofErr w:type="spellEnd"/>
      <w:r>
        <w:rPr>
          <w:sz w:val="20"/>
          <w:szCs w:val="20"/>
        </w:rPr>
        <w:t>, S.</w:t>
      </w:r>
      <w:r w:rsidR="006D0982">
        <w:rPr>
          <w:sz w:val="20"/>
          <w:szCs w:val="20"/>
        </w:rPr>
        <w:t xml:space="preserve"> et al.</w:t>
      </w:r>
      <w:r>
        <w:rPr>
          <w:sz w:val="20"/>
          <w:szCs w:val="20"/>
        </w:rPr>
        <w:t xml:space="preserve"> </w:t>
      </w:r>
      <w:r w:rsidR="006D0982">
        <w:rPr>
          <w:sz w:val="20"/>
          <w:szCs w:val="20"/>
        </w:rPr>
        <w:t xml:space="preserve">(2020). </w:t>
      </w:r>
      <w:r w:rsidR="006D0982" w:rsidRPr="006D0982">
        <w:rPr>
          <w:i/>
          <w:iCs/>
          <w:sz w:val="20"/>
          <w:szCs w:val="20"/>
        </w:rPr>
        <w:t>Home Garden Network Home School Edition</w:t>
      </w:r>
      <w:r w:rsidR="006D0982">
        <w:rPr>
          <w:sz w:val="20"/>
          <w:szCs w:val="20"/>
        </w:rPr>
        <w:t xml:space="preserve">. </w:t>
      </w:r>
      <w:hyperlink r:id="rId8" w:history="1">
        <w:r w:rsidR="006D0982" w:rsidRPr="00F81311">
          <w:rPr>
            <w:rStyle w:val="Hyperlink"/>
            <w:sz w:val="20"/>
            <w:szCs w:val="20"/>
          </w:rPr>
          <w:t>https://sites.google.com/view/eatyourownplants/lessons</w:t>
        </w:r>
      </w:hyperlink>
      <w:r w:rsidR="006D0982">
        <w:rPr>
          <w:sz w:val="20"/>
          <w:szCs w:val="20"/>
        </w:rPr>
        <w:t xml:space="preserve"> </w:t>
      </w:r>
    </w:p>
    <w:p w14:paraId="1D3B1340" w14:textId="2B607E06" w:rsidR="00A22842" w:rsidRPr="001A3105" w:rsidRDefault="00A22842" w:rsidP="00925C55">
      <w:pPr>
        <w:spacing w:before="240"/>
        <w:rPr>
          <w:sz w:val="20"/>
          <w:szCs w:val="20"/>
          <w:u w:val="single"/>
        </w:rPr>
      </w:pPr>
      <w:r w:rsidRPr="001A3105">
        <w:rPr>
          <w:sz w:val="20"/>
          <w:szCs w:val="20"/>
          <w:u w:val="single"/>
        </w:rPr>
        <w:t>Leadership Roles (Committees, Boards, Advisory, etc.)</w:t>
      </w:r>
    </w:p>
    <w:p w14:paraId="7E5E419B" w14:textId="3C426062" w:rsidR="00A22842" w:rsidRPr="00F52F7C" w:rsidRDefault="003B69CF" w:rsidP="00F52F7C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F52F7C">
        <w:rPr>
          <w:bCs/>
          <w:sz w:val="20"/>
          <w:szCs w:val="20"/>
        </w:rPr>
        <w:t xml:space="preserve">Food Systems </w:t>
      </w:r>
      <w:r w:rsidR="006D0982" w:rsidRPr="00F52F7C">
        <w:rPr>
          <w:bCs/>
          <w:sz w:val="20"/>
          <w:szCs w:val="20"/>
        </w:rPr>
        <w:t>Working Group</w:t>
      </w:r>
      <w:r w:rsidRPr="00F52F7C">
        <w:rPr>
          <w:bCs/>
          <w:sz w:val="20"/>
          <w:szCs w:val="20"/>
        </w:rPr>
        <w:t xml:space="preserve"> leader </w:t>
      </w:r>
    </w:p>
    <w:p w14:paraId="59785BE1" w14:textId="558B5D7D" w:rsidR="00E64238" w:rsidRPr="00F52F7C" w:rsidRDefault="00E64238" w:rsidP="00F52F7C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F52F7C">
        <w:rPr>
          <w:bCs/>
          <w:sz w:val="20"/>
          <w:szCs w:val="20"/>
        </w:rPr>
        <w:t xml:space="preserve">Committee Member of </w:t>
      </w:r>
      <w:r w:rsidR="005F370E" w:rsidRPr="00F52F7C">
        <w:rPr>
          <w:bCs/>
          <w:sz w:val="20"/>
          <w:szCs w:val="20"/>
        </w:rPr>
        <w:t xml:space="preserve">Student Honor Program. </w:t>
      </w:r>
      <w:r w:rsidRPr="00F52F7C">
        <w:rPr>
          <w:bCs/>
          <w:sz w:val="20"/>
          <w:szCs w:val="20"/>
        </w:rPr>
        <w:t xml:space="preserve">National Council on Family Relations (NCFR) </w:t>
      </w:r>
    </w:p>
    <w:p w14:paraId="5E8E5E9F" w14:textId="02D7004C" w:rsidR="00F52F7C" w:rsidRPr="00F52F7C" w:rsidRDefault="00F52F7C" w:rsidP="00F52F7C">
      <w:pPr>
        <w:pStyle w:val="bullet"/>
        <w:numPr>
          <w:ilvl w:val="0"/>
          <w:numId w:val="4"/>
        </w:numPr>
        <w:tabs>
          <w:tab w:val="clear" w:pos="360"/>
          <w:tab w:val="left" w:pos="180"/>
        </w:tabs>
        <w:jc w:val="both"/>
        <w:rPr>
          <w:sz w:val="22"/>
          <w:szCs w:val="22"/>
        </w:rPr>
      </w:pPr>
      <w:r w:rsidRPr="00F52F7C">
        <w:rPr>
          <w:sz w:val="20"/>
          <w:szCs w:val="20"/>
        </w:rPr>
        <w:t>Job search committee: Early Career Fellow, Mekong Delta region, East-West Center</w:t>
      </w:r>
    </w:p>
    <w:p w14:paraId="18C84F78" w14:textId="77777777" w:rsidR="00E64238" w:rsidRPr="00F52F7C" w:rsidRDefault="003B69CF" w:rsidP="00F52F7C">
      <w:pPr>
        <w:pStyle w:val="ListParagraph"/>
        <w:numPr>
          <w:ilvl w:val="0"/>
          <w:numId w:val="4"/>
        </w:numPr>
        <w:rPr>
          <w:bCs/>
          <w:sz w:val="20"/>
          <w:szCs w:val="20"/>
        </w:rPr>
      </w:pPr>
      <w:r w:rsidRPr="00F52F7C">
        <w:rPr>
          <w:bCs/>
          <w:sz w:val="20"/>
          <w:szCs w:val="20"/>
        </w:rPr>
        <w:t xml:space="preserve">Editorial Board Member: </w:t>
      </w:r>
    </w:p>
    <w:p w14:paraId="112AB865" w14:textId="77777777" w:rsidR="00E64238" w:rsidRDefault="003B69CF" w:rsidP="00E64238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E64238">
        <w:rPr>
          <w:bCs/>
          <w:sz w:val="20"/>
          <w:szCs w:val="20"/>
        </w:rPr>
        <w:t>Journal of Interpersonal Violence</w:t>
      </w:r>
      <w:r w:rsidR="00E64238" w:rsidRPr="00E64238">
        <w:rPr>
          <w:bCs/>
          <w:sz w:val="20"/>
          <w:szCs w:val="20"/>
        </w:rPr>
        <w:t>,</w:t>
      </w:r>
    </w:p>
    <w:p w14:paraId="4A5C410F" w14:textId="02361714" w:rsidR="003B69CF" w:rsidRDefault="003B69CF" w:rsidP="00E64238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 w:rsidRPr="00E64238">
        <w:rPr>
          <w:bCs/>
          <w:sz w:val="20"/>
          <w:szCs w:val="20"/>
        </w:rPr>
        <w:t>Journal of Southeast Asian American Education and Advancement</w:t>
      </w:r>
    </w:p>
    <w:p w14:paraId="7020099E" w14:textId="23868E5D" w:rsidR="00E64238" w:rsidRPr="00E64238" w:rsidRDefault="00E64238" w:rsidP="00E64238">
      <w:pPr>
        <w:pStyle w:val="ListParagraph"/>
        <w:numPr>
          <w:ilvl w:val="0"/>
          <w:numId w:val="2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Horizon, UH Manoa Undergraduate Student Journal </w:t>
      </w:r>
    </w:p>
    <w:p w14:paraId="385C6A39" w14:textId="4B432714" w:rsidR="00896D59" w:rsidRPr="007B1A27" w:rsidRDefault="00A22842" w:rsidP="007B1A27">
      <w:pPr>
        <w:spacing w:before="240"/>
        <w:rPr>
          <w:b/>
          <w:bCs/>
          <w:sz w:val="20"/>
          <w:szCs w:val="20"/>
        </w:rPr>
      </w:pPr>
      <w:r w:rsidRPr="001A3105">
        <w:rPr>
          <w:b/>
          <w:bCs/>
          <w:sz w:val="20"/>
          <w:szCs w:val="20"/>
        </w:rPr>
        <w:t xml:space="preserve">Graduate Students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6D59" w14:paraId="3D90C8E3" w14:textId="77777777" w:rsidTr="003B3721">
        <w:tc>
          <w:tcPr>
            <w:tcW w:w="3116" w:type="dxa"/>
          </w:tcPr>
          <w:p w14:paraId="4C63E546" w14:textId="21F4B631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Category</w:t>
            </w:r>
          </w:p>
        </w:tc>
        <w:tc>
          <w:tcPr>
            <w:tcW w:w="3117" w:type="dxa"/>
          </w:tcPr>
          <w:p w14:paraId="2F5F7CBB" w14:textId="62037703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Current Number of Students</w:t>
            </w:r>
          </w:p>
        </w:tc>
        <w:tc>
          <w:tcPr>
            <w:tcW w:w="3117" w:type="dxa"/>
          </w:tcPr>
          <w:p w14:paraId="7D40E4A7" w14:textId="11FC9F8A" w:rsidR="00896D59" w:rsidRPr="00896D59" w:rsidRDefault="00896D59" w:rsidP="00595B7B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u w:val="single"/>
              </w:rPr>
            </w:pPr>
            <w:r w:rsidRPr="00896D59">
              <w:rPr>
                <w:bCs/>
                <w:sz w:val="20"/>
                <w:szCs w:val="20"/>
                <w:u w:val="single"/>
              </w:rPr>
              <w:t>Number Graduated (Career)</w:t>
            </w:r>
          </w:p>
        </w:tc>
      </w:tr>
      <w:tr w:rsidR="00896D59" w14:paraId="2B8EDF25" w14:textId="77777777" w:rsidTr="003B3721">
        <w:tc>
          <w:tcPr>
            <w:tcW w:w="3116" w:type="dxa"/>
          </w:tcPr>
          <w:p w14:paraId="76778DCB" w14:textId="4E24A093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Master’s Committees</w:t>
            </w:r>
          </w:p>
        </w:tc>
        <w:tc>
          <w:tcPr>
            <w:tcW w:w="3117" w:type="dxa"/>
          </w:tcPr>
          <w:p w14:paraId="6387A313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587F355" w14:textId="36CFE7A2" w:rsidR="00896D59" w:rsidRDefault="00CA516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96D59" w14:paraId="7C1C55ED" w14:textId="77777777" w:rsidTr="003B3721">
        <w:tc>
          <w:tcPr>
            <w:tcW w:w="3116" w:type="dxa"/>
          </w:tcPr>
          <w:p w14:paraId="23134B0F" w14:textId="6917D88C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i/>
                <w:iCs/>
                <w:sz w:val="20"/>
                <w:szCs w:val="20"/>
              </w:rPr>
              <w:t>Chair</w:t>
            </w:r>
            <w:r w:rsidRPr="00E65C03">
              <w:rPr>
                <w:sz w:val="20"/>
                <w:szCs w:val="20"/>
              </w:rPr>
              <w:t xml:space="preserve"> of PhD Committees</w:t>
            </w:r>
          </w:p>
        </w:tc>
        <w:tc>
          <w:tcPr>
            <w:tcW w:w="3117" w:type="dxa"/>
          </w:tcPr>
          <w:p w14:paraId="36335644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A81440B" w14:textId="6ABEFED0" w:rsidR="00896D59" w:rsidRDefault="00E64238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896D59" w14:paraId="781AED30" w14:textId="77777777" w:rsidTr="003B3721">
        <w:tc>
          <w:tcPr>
            <w:tcW w:w="3116" w:type="dxa"/>
          </w:tcPr>
          <w:p w14:paraId="66194F92" w14:textId="44B522B2" w:rsidR="00896D59" w:rsidRP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  <w:highlight w:val="yellow"/>
              </w:rPr>
            </w:pPr>
            <w:r w:rsidRPr="00E65C03">
              <w:rPr>
                <w:sz w:val="20"/>
                <w:szCs w:val="20"/>
              </w:rPr>
              <w:t>Member of Master’s Committees</w:t>
            </w:r>
          </w:p>
        </w:tc>
        <w:tc>
          <w:tcPr>
            <w:tcW w:w="3117" w:type="dxa"/>
          </w:tcPr>
          <w:p w14:paraId="740E7239" w14:textId="77777777" w:rsidR="00896D59" w:rsidRDefault="00896D59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6940DAE8" w14:textId="0A7FC0D7" w:rsidR="00896D59" w:rsidRDefault="00CA516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B3721" w14:paraId="0975F986" w14:textId="77777777" w:rsidTr="003B3721">
        <w:tc>
          <w:tcPr>
            <w:tcW w:w="3116" w:type="dxa"/>
          </w:tcPr>
          <w:p w14:paraId="3BADDF65" w14:textId="116EC33E" w:rsidR="003B3721" w:rsidRPr="00E65C03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PhD Committees</w:t>
            </w:r>
          </w:p>
        </w:tc>
        <w:tc>
          <w:tcPr>
            <w:tcW w:w="3117" w:type="dxa"/>
          </w:tcPr>
          <w:p w14:paraId="18600CA5" w14:textId="33EB63AE" w:rsidR="003B3721" w:rsidRDefault="003B3721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3117" w:type="dxa"/>
          </w:tcPr>
          <w:p w14:paraId="37D1DF72" w14:textId="3C63A4DC" w:rsidR="003B3721" w:rsidRDefault="00CA5167" w:rsidP="00896D59">
            <w:pPr>
              <w:pStyle w:val="BodyText"/>
              <w:tabs>
                <w:tab w:val="left" w:pos="2160"/>
                <w:tab w:val="left" w:pos="6120"/>
                <w:tab w:val="right" w:pos="9900"/>
              </w:tabs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</w:tbl>
    <w:p w14:paraId="3BA5B138" w14:textId="578334BA" w:rsidR="00A22842" w:rsidRPr="001A3105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 w:val="20"/>
          <w:szCs w:val="20"/>
        </w:rPr>
      </w:pPr>
      <w:r w:rsidRPr="001A3105">
        <w:rPr>
          <w:b/>
          <w:sz w:val="20"/>
          <w:szCs w:val="20"/>
        </w:rPr>
        <w:t>Grant Support</w:t>
      </w:r>
    </w:p>
    <w:p w14:paraId="53641B10" w14:textId="64D7598E" w:rsidR="003B69CF" w:rsidRPr="00E64238" w:rsidRDefault="003B69CF" w:rsidP="00CA5167">
      <w:pPr>
        <w:widowControl/>
        <w:adjustRightInd w:val="0"/>
        <w:rPr>
          <w:rFonts w:ascii="AppleSystemUIFont" w:eastAsiaTheme="minorHAnsi" w:hAnsi="AppleSystemUIFont" w:cs="AppleSystemUIFont"/>
          <w:sz w:val="21"/>
          <w:szCs w:val="21"/>
          <w:lang w:bidi="ar-SA"/>
        </w:rPr>
      </w:pPr>
      <w:r w:rsidRPr="00E64238">
        <w:rPr>
          <w:sz w:val="21"/>
          <w:szCs w:val="21"/>
        </w:rPr>
        <w:t>Title of Grant</w:t>
      </w:r>
      <w:r w:rsidRPr="00E64238">
        <w:rPr>
          <w:rFonts w:ascii="Times" w:hAnsi="Times"/>
          <w:sz w:val="21"/>
          <w:szCs w:val="21"/>
        </w:rPr>
        <w:t xml:space="preserve">: </w:t>
      </w:r>
      <w:r w:rsidR="00CA5167" w:rsidRPr="00E64238">
        <w:rPr>
          <w:rFonts w:ascii="Times" w:eastAsiaTheme="minorHAnsi" w:hAnsi="Times" w:cs="AppleSystemUIFont"/>
          <w:sz w:val="21"/>
          <w:szCs w:val="21"/>
          <w:lang w:bidi="ar-SA"/>
        </w:rPr>
        <w:t>Addressing the Spread of SARS-CoV-2 Through Virtual Family-based Agriculture Education Aimed at Reducing Food Insecurity in Rural </w:t>
      </w:r>
      <w:proofErr w:type="spellStart"/>
      <w:r w:rsidR="00CA5167" w:rsidRPr="00E64238">
        <w:rPr>
          <w:rFonts w:ascii="Times" w:eastAsiaTheme="minorHAnsi" w:hAnsi="Times" w:cs="AppleSystemUIFont"/>
          <w:sz w:val="21"/>
          <w:szCs w:val="21"/>
          <w:lang w:bidi="ar-SA"/>
        </w:rPr>
        <w:t>Hawaiʻi</w:t>
      </w:r>
      <w:proofErr w:type="spellEnd"/>
      <w:r w:rsidR="00CA5167" w:rsidRPr="00E64238">
        <w:rPr>
          <w:rFonts w:ascii="AppleSystemUIFont" w:eastAsiaTheme="minorHAnsi" w:hAnsi="AppleSystemUIFont" w:cs="AppleSystemUIFont"/>
          <w:sz w:val="21"/>
          <w:szCs w:val="21"/>
          <w:lang w:bidi="ar-SA"/>
        </w:rPr>
        <w:t> </w:t>
      </w:r>
    </w:p>
    <w:p w14:paraId="426F109A" w14:textId="59473967" w:rsidR="003B69CF" w:rsidRPr="00E64238" w:rsidRDefault="003B69CF" w:rsidP="003B69CF">
      <w:pPr>
        <w:pStyle w:val="BodyText"/>
        <w:ind w:left="0"/>
        <w:rPr>
          <w:sz w:val="21"/>
          <w:szCs w:val="21"/>
        </w:rPr>
      </w:pPr>
      <w:r w:rsidRPr="00E64238">
        <w:rPr>
          <w:sz w:val="21"/>
          <w:szCs w:val="21"/>
        </w:rPr>
        <w:t xml:space="preserve">Source of Grant: </w:t>
      </w:r>
      <w:r w:rsidR="00E33181" w:rsidRPr="00E64238">
        <w:rPr>
          <w:sz w:val="21"/>
          <w:szCs w:val="21"/>
        </w:rPr>
        <w:t>NIFA’s CYFAR</w:t>
      </w:r>
      <w:r w:rsidRPr="00E64238">
        <w:rPr>
          <w:sz w:val="21"/>
          <w:szCs w:val="21"/>
        </w:rPr>
        <w:t xml:space="preserve"> </w:t>
      </w:r>
    </w:p>
    <w:p w14:paraId="39DCAAFA" w14:textId="16BC6C1C" w:rsidR="003B69CF" w:rsidRPr="00E64238" w:rsidRDefault="003B69CF" w:rsidP="003B69CF">
      <w:pPr>
        <w:pStyle w:val="BodyText"/>
        <w:ind w:left="0"/>
        <w:rPr>
          <w:sz w:val="21"/>
          <w:szCs w:val="21"/>
        </w:rPr>
      </w:pPr>
      <w:r w:rsidRPr="00E64238">
        <w:rPr>
          <w:sz w:val="21"/>
          <w:szCs w:val="21"/>
        </w:rPr>
        <w:t xml:space="preserve">Dollar Value: </w:t>
      </w:r>
      <w:r w:rsidR="00E33181" w:rsidRPr="00E64238">
        <w:rPr>
          <w:sz w:val="21"/>
          <w:szCs w:val="21"/>
        </w:rPr>
        <w:t>$</w:t>
      </w:r>
      <w:r w:rsidR="00CA5167" w:rsidRPr="00E64238">
        <w:rPr>
          <w:sz w:val="21"/>
          <w:szCs w:val="21"/>
        </w:rPr>
        <w:t>350</w:t>
      </w:r>
      <w:r w:rsidR="00E33181" w:rsidRPr="00E64238">
        <w:rPr>
          <w:sz w:val="21"/>
          <w:szCs w:val="21"/>
        </w:rPr>
        <w:t xml:space="preserve">,000 </w:t>
      </w:r>
      <w:r w:rsidR="00896287">
        <w:rPr>
          <w:sz w:val="21"/>
          <w:szCs w:val="21"/>
        </w:rPr>
        <w:t xml:space="preserve">($58,548 allocated to this role as Evaluator) </w:t>
      </w:r>
    </w:p>
    <w:p w14:paraId="61981A27" w14:textId="1382AA4C" w:rsidR="003B69CF" w:rsidRPr="00E64238" w:rsidRDefault="003B69CF" w:rsidP="003B69CF">
      <w:pPr>
        <w:pStyle w:val="BodyText"/>
        <w:tabs>
          <w:tab w:val="left" w:pos="3960"/>
          <w:tab w:val="right" w:pos="9900"/>
        </w:tabs>
        <w:ind w:left="0"/>
        <w:rPr>
          <w:sz w:val="21"/>
          <w:szCs w:val="21"/>
        </w:rPr>
      </w:pPr>
      <w:r w:rsidRPr="00E64238">
        <w:rPr>
          <w:sz w:val="21"/>
          <w:szCs w:val="21"/>
        </w:rPr>
        <w:t>Dates of Grant:</w:t>
      </w:r>
      <w:r w:rsidR="00E33181" w:rsidRPr="00E64238">
        <w:rPr>
          <w:sz w:val="21"/>
          <w:szCs w:val="21"/>
        </w:rPr>
        <w:t xml:space="preserve"> Fall 20</w:t>
      </w:r>
      <w:r w:rsidR="00CA5167" w:rsidRPr="00E64238">
        <w:rPr>
          <w:sz w:val="21"/>
          <w:szCs w:val="21"/>
        </w:rPr>
        <w:t>21</w:t>
      </w:r>
      <w:r w:rsidR="00E33181" w:rsidRPr="00E64238">
        <w:rPr>
          <w:sz w:val="21"/>
          <w:szCs w:val="21"/>
        </w:rPr>
        <w:t>-</w:t>
      </w:r>
      <w:r w:rsidR="00553AC0" w:rsidRPr="00E64238">
        <w:rPr>
          <w:sz w:val="21"/>
          <w:szCs w:val="21"/>
        </w:rPr>
        <w:t>Fall</w:t>
      </w:r>
      <w:r w:rsidR="00E33181" w:rsidRPr="00E64238">
        <w:rPr>
          <w:sz w:val="21"/>
          <w:szCs w:val="21"/>
        </w:rPr>
        <w:t xml:space="preserve"> 202</w:t>
      </w:r>
      <w:r w:rsidR="00CA5167" w:rsidRPr="00E64238">
        <w:rPr>
          <w:sz w:val="21"/>
          <w:szCs w:val="21"/>
        </w:rPr>
        <w:t>3</w:t>
      </w:r>
      <w:r w:rsidR="00E33181" w:rsidRPr="00E64238">
        <w:rPr>
          <w:sz w:val="21"/>
          <w:szCs w:val="21"/>
        </w:rPr>
        <w:t xml:space="preserve"> </w:t>
      </w:r>
      <w:r w:rsidRPr="00E64238">
        <w:rPr>
          <w:sz w:val="21"/>
          <w:szCs w:val="21"/>
        </w:rPr>
        <w:tab/>
      </w:r>
    </w:p>
    <w:p w14:paraId="23302223" w14:textId="1A635195" w:rsidR="003B69CF" w:rsidRPr="00E64238" w:rsidRDefault="003B69CF" w:rsidP="003B69CF">
      <w:pPr>
        <w:pStyle w:val="BodyText"/>
        <w:ind w:left="0"/>
        <w:rPr>
          <w:sz w:val="21"/>
          <w:szCs w:val="21"/>
        </w:rPr>
      </w:pPr>
      <w:r w:rsidRPr="00E64238">
        <w:rPr>
          <w:sz w:val="21"/>
          <w:szCs w:val="21"/>
        </w:rPr>
        <w:t xml:space="preserve">Role: (PI, </w:t>
      </w:r>
      <w:proofErr w:type="spellStart"/>
      <w:r w:rsidRPr="00E64238">
        <w:rPr>
          <w:sz w:val="21"/>
          <w:szCs w:val="21"/>
        </w:rPr>
        <w:t>CoPI</w:t>
      </w:r>
      <w:proofErr w:type="spellEnd"/>
      <w:r w:rsidRPr="00E64238">
        <w:rPr>
          <w:sz w:val="21"/>
          <w:szCs w:val="21"/>
        </w:rPr>
        <w:t xml:space="preserve">, other): </w:t>
      </w:r>
      <w:r w:rsidR="00E33181" w:rsidRPr="00E64238">
        <w:rPr>
          <w:sz w:val="21"/>
          <w:szCs w:val="21"/>
        </w:rPr>
        <w:t xml:space="preserve">Evaluator </w:t>
      </w:r>
    </w:p>
    <w:p w14:paraId="6A36E548" w14:textId="55B85CFE" w:rsidR="00A22842" w:rsidRPr="003B69CF" w:rsidRDefault="00925C55" w:rsidP="003B69CF">
      <w:pPr>
        <w:pStyle w:val="BodyText"/>
        <w:ind w:left="0"/>
      </w:pPr>
      <w:r>
        <w:rPr>
          <w:sz w:val="20"/>
          <w:szCs w:val="20"/>
        </w:rPr>
        <w:tab/>
      </w:r>
    </w:p>
    <w:p w14:paraId="3E8D30A2" w14:textId="77777777" w:rsidR="00A22842" w:rsidRPr="001A3105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1A3105">
        <w:rPr>
          <w:b/>
          <w:sz w:val="20"/>
          <w:szCs w:val="20"/>
        </w:rPr>
        <w:t>Presentations at Conferences</w:t>
      </w:r>
    </w:p>
    <w:p w14:paraId="316B6A9B" w14:textId="77777777" w:rsidR="000C3CFE" w:rsidRDefault="000C3CFE" w:rsidP="000C3CFE">
      <w:pPr>
        <w:shd w:val="clear" w:color="auto" w:fill="FFFFFF"/>
        <w:ind w:left="720" w:hanging="720"/>
        <w:jc w:val="both"/>
        <w:rPr>
          <w:sz w:val="21"/>
          <w:szCs w:val="21"/>
          <w:shd w:val="clear" w:color="auto" w:fill="FFFFFF"/>
        </w:rPr>
      </w:pPr>
      <w:proofErr w:type="spellStart"/>
      <w:r>
        <w:rPr>
          <w:sz w:val="21"/>
          <w:szCs w:val="21"/>
          <w:shd w:val="clear" w:color="auto" w:fill="FFFFFF"/>
        </w:rPr>
        <w:t>Eng</w:t>
      </w:r>
      <w:proofErr w:type="spellEnd"/>
      <w:r>
        <w:rPr>
          <w:sz w:val="21"/>
          <w:szCs w:val="21"/>
          <w:shd w:val="clear" w:color="auto" w:fill="FFFFFF"/>
        </w:rPr>
        <w:t xml:space="preserve">, S. et al. (November, 2020). </w:t>
      </w:r>
      <w:r w:rsidRPr="004933D5">
        <w:rPr>
          <w:sz w:val="21"/>
          <w:szCs w:val="21"/>
          <w:shd w:val="clear" w:color="auto" w:fill="FFFFFF"/>
        </w:rPr>
        <w:t xml:space="preserve">Strengthening </w:t>
      </w:r>
      <w:r>
        <w:rPr>
          <w:sz w:val="21"/>
          <w:szCs w:val="21"/>
          <w:shd w:val="clear" w:color="auto" w:fill="FFFFFF"/>
        </w:rPr>
        <w:t>f</w:t>
      </w:r>
      <w:r w:rsidRPr="004933D5">
        <w:rPr>
          <w:sz w:val="21"/>
          <w:szCs w:val="21"/>
          <w:shd w:val="clear" w:color="auto" w:fill="FFFFFF"/>
        </w:rPr>
        <w:t xml:space="preserve">amily </w:t>
      </w:r>
      <w:r>
        <w:rPr>
          <w:sz w:val="21"/>
          <w:szCs w:val="21"/>
          <w:shd w:val="clear" w:color="auto" w:fill="FFFFFF"/>
        </w:rPr>
        <w:t>r</w:t>
      </w:r>
      <w:r w:rsidRPr="004933D5">
        <w:rPr>
          <w:sz w:val="21"/>
          <w:szCs w:val="21"/>
          <w:shd w:val="clear" w:color="auto" w:fill="FFFFFF"/>
        </w:rPr>
        <w:t xml:space="preserve">elationships and </w:t>
      </w:r>
      <w:r>
        <w:rPr>
          <w:sz w:val="21"/>
          <w:szCs w:val="21"/>
          <w:shd w:val="clear" w:color="auto" w:fill="FFFFFF"/>
        </w:rPr>
        <w:t>s</w:t>
      </w:r>
      <w:r w:rsidRPr="004933D5">
        <w:rPr>
          <w:sz w:val="21"/>
          <w:szCs w:val="21"/>
          <w:shd w:val="clear" w:color="auto" w:fill="FFFFFF"/>
        </w:rPr>
        <w:t xml:space="preserve">ocial </w:t>
      </w:r>
      <w:r>
        <w:rPr>
          <w:sz w:val="21"/>
          <w:szCs w:val="21"/>
          <w:shd w:val="clear" w:color="auto" w:fill="FFFFFF"/>
        </w:rPr>
        <w:t>c</w:t>
      </w:r>
      <w:r w:rsidRPr="004933D5">
        <w:rPr>
          <w:sz w:val="21"/>
          <w:szCs w:val="21"/>
          <w:shd w:val="clear" w:color="auto" w:fill="FFFFFF"/>
        </w:rPr>
        <w:t xml:space="preserve">apital </w:t>
      </w:r>
      <w:r>
        <w:rPr>
          <w:sz w:val="21"/>
          <w:szCs w:val="21"/>
          <w:shd w:val="clear" w:color="auto" w:fill="FFFFFF"/>
        </w:rPr>
        <w:t>v</w:t>
      </w:r>
      <w:r w:rsidRPr="004933D5">
        <w:rPr>
          <w:sz w:val="21"/>
          <w:szCs w:val="21"/>
          <w:shd w:val="clear" w:color="auto" w:fill="FFFFFF"/>
        </w:rPr>
        <w:t xml:space="preserve">ia Home Garden Network: A </w:t>
      </w:r>
      <w:r>
        <w:rPr>
          <w:sz w:val="21"/>
          <w:szCs w:val="21"/>
          <w:shd w:val="clear" w:color="auto" w:fill="FFFFFF"/>
        </w:rPr>
        <w:t>s</w:t>
      </w:r>
      <w:r w:rsidRPr="004933D5">
        <w:rPr>
          <w:sz w:val="21"/>
          <w:szCs w:val="21"/>
          <w:shd w:val="clear" w:color="auto" w:fill="FFFFFF"/>
        </w:rPr>
        <w:t xml:space="preserve">ocial </w:t>
      </w:r>
      <w:r>
        <w:rPr>
          <w:sz w:val="21"/>
          <w:szCs w:val="21"/>
          <w:shd w:val="clear" w:color="auto" w:fill="FFFFFF"/>
        </w:rPr>
        <w:t>c</w:t>
      </w:r>
      <w:r w:rsidRPr="004933D5">
        <w:rPr>
          <w:sz w:val="21"/>
          <w:szCs w:val="21"/>
          <w:shd w:val="clear" w:color="auto" w:fill="FFFFFF"/>
        </w:rPr>
        <w:t xml:space="preserve">apital </w:t>
      </w:r>
      <w:r>
        <w:rPr>
          <w:sz w:val="21"/>
          <w:szCs w:val="21"/>
          <w:shd w:val="clear" w:color="auto" w:fill="FFFFFF"/>
        </w:rPr>
        <w:t>f</w:t>
      </w:r>
      <w:r w:rsidRPr="004933D5">
        <w:rPr>
          <w:sz w:val="21"/>
          <w:szCs w:val="21"/>
          <w:shd w:val="clear" w:color="auto" w:fill="FFFFFF"/>
        </w:rPr>
        <w:t xml:space="preserve">ramework </w:t>
      </w:r>
      <w:r>
        <w:rPr>
          <w:sz w:val="21"/>
          <w:szCs w:val="21"/>
          <w:shd w:val="clear" w:color="auto" w:fill="FFFFFF"/>
        </w:rPr>
        <w:t>f</w:t>
      </w:r>
      <w:r w:rsidRPr="004933D5">
        <w:rPr>
          <w:sz w:val="21"/>
          <w:szCs w:val="21"/>
          <w:shd w:val="clear" w:color="auto" w:fill="FFFFFF"/>
        </w:rPr>
        <w:t xml:space="preserve">or </w:t>
      </w:r>
      <w:r>
        <w:rPr>
          <w:sz w:val="21"/>
          <w:szCs w:val="21"/>
          <w:shd w:val="clear" w:color="auto" w:fill="FFFFFF"/>
        </w:rPr>
        <w:t>e</w:t>
      </w:r>
      <w:r w:rsidRPr="004933D5">
        <w:rPr>
          <w:sz w:val="21"/>
          <w:szCs w:val="21"/>
          <w:shd w:val="clear" w:color="auto" w:fill="FFFFFF"/>
        </w:rPr>
        <w:t xml:space="preserve">xtension </w:t>
      </w:r>
      <w:r>
        <w:rPr>
          <w:sz w:val="21"/>
          <w:szCs w:val="21"/>
          <w:shd w:val="clear" w:color="auto" w:fill="FFFFFF"/>
        </w:rPr>
        <w:t>p</w:t>
      </w:r>
      <w:r w:rsidRPr="004933D5">
        <w:rPr>
          <w:sz w:val="21"/>
          <w:szCs w:val="21"/>
          <w:shd w:val="clear" w:color="auto" w:fill="FFFFFF"/>
        </w:rPr>
        <w:t>rogramming</w:t>
      </w:r>
      <w:r>
        <w:rPr>
          <w:sz w:val="21"/>
          <w:szCs w:val="21"/>
          <w:shd w:val="clear" w:color="auto" w:fill="FFFFFF"/>
        </w:rPr>
        <w:t xml:space="preserve">. A poster presented at the </w:t>
      </w:r>
      <w:r w:rsidRPr="001A71F5">
        <w:rPr>
          <w:sz w:val="21"/>
          <w:szCs w:val="21"/>
          <w:shd w:val="clear" w:color="auto" w:fill="FFFFFF"/>
        </w:rPr>
        <w:t>annual meeting of the National Council on Family Relations</w:t>
      </w:r>
      <w:r>
        <w:rPr>
          <w:sz w:val="21"/>
          <w:szCs w:val="21"/>
          <w:shd w:val="clear" w:color="auto" w:fill="FFFFFF"/>
        </w:rPr>
        <w:t xml:space="preserve">. </w:t>
      </w:r>
    </w:p>
    <w:p w14:paraId="00E58E6F" w14:textId="77777777" w:rsidR="000C3CFE" w:rsidRDefault="000C3CFE" w:rsidP="000C3CFE">
      <w:pPr>
        <w:shd w:val="clear" w:color="auto" w:fill="FFFFFF"/>
        <w:ind w:left="720" w:hanging="720"/>
        <w:jc w:val="both"/>
        <w:rPr>
          <w:sz w:val="21"/>
          <w:szCs w:val="21"/>
          <w:shd w:val="clear" w:color="auto" w:fill="FFFFFF"/>
        </w:rPr>
      </w:pPr>
      <w:proofErr w:type="spellStart"/>
      <w:r>
        <w:rPr>
          <w:sz w:val="21"/>
          <w:szCs w:val="21"/>
          <w:shd w:val="clear" w:color="auto" w:fill="FFFFFF"/>
        </w:rPr>
        <w:t>Eng</w:t>
      </w:r>
      <w:proofErr w:type="spellEnd"/>
      <w:r>
        <w:rPr>
          <w:sz w:val="21"/>
          <w:szCs w:val="21"/>
          <w:shd w:val="clear" w:color="auto" w:fill="FFFFFF"/>
        </w:rPr>
        <w:t xml:space="preserve">, S., </w:t>
      </w:r>
      <w:proofErr w:type="spellStart"/>
      <w:r>
        <w:rPr>
          <w:sz w:val="21"/>
          <w:szCs w:val="21"/>
          <w:shd w:val="clear" w:color="auto" w:fill="FFFFFF"/>
        </w:rPr>
        <w:t>Sustarsic</w:t>
      </w:r>
      <w:proofErr w:type="spellEnd"/>
      <w:r>
        <w:rPr>
          <w:sz w:val="21"/>
          <w:szCs w:val="21"/>
          <w:shd w:val="clear" w:color="auto" w:fill="FFFFFF"/>
        </w:rPr>
        <w:t xml:space="preserve">, M., </w:t>
      </w:r>
      <w:proofErr w:type="spellStart"/>
      <w:r>
        <w:rPr>
          <w:sz w:val="21"/>
          <w:szCs w:val="21"/>
          <w:shd w:val="clear" w:color="auto" w:fill="FFFFFF"/>
        </w:rPr>
        <w:t>Ooki</w:t>
      </w:r>
      <w:proofErr w:type="spellEnd"/>
      <w:r>
        <w:rPr>
          <w:sz w:val="21"/>
          <w:szCs w:val="21"/>
          <w:shd w:val="clear" w:color="auto" w:fill="FFFFFF"/>
        </w:rPr>
        <w:t>, N., Greenwood-</w:t>
      </w:r>
      <w:proofErr w:type="spellStart"/>
      <w:r>
        <w:rPr>
          <w:sz w:val="21"/>
          <w:szCs w:val="21"/>
          <w:shd w:val="clear" w:color="auto" w:fill="FFFFFF"/>
        </w:rPr>
        <w:t>Junkermeier</w:t>
      </w:r>
      <w:proofErr w:type="spellEnd"/>
      <w:r>
        <w:rPr>
          <w:sz w:val="21"/>
          <w:szCs w:val="21"/>
          <w:shd w:val="clear" w:color="auto" w:fill="FFFFFF"/>
        </w:rPr>
        <w:t xml:space="preserve">, H., &amp; </w:t>
      </w:r>
      <w:proofErr w:type="spellStart"/>
      <w:r>
        <w:rPr>
          <w:sz w:val="21"/>
          <w:szCs w:val="21"/>
          <w:shd w:val="clear" w:color="auto" w:fill="FFFFFF"/>
        </w:rPr>
        <w:t>Hanakawa</w:t>
      </w:r>
      <w:proofErr w:type="spellEnd"/>
      <w:r>
        <w:rPr>
          <w:sz w:val="21"/>
          <w:szCs w:val="21"/>
          <w:shd w:val="clear" w:color="auto" w:fill="FFFFFF"/>
        </w:rPr>
        <w:t xml:space="preserve">, C. (October, 2020). </w:t>
      </w:r>
      <w:r w:rsidRPr="004933D5">
        <w:rPr>
          <w:sz w:val="21"/>
          <w:szCs w:val="21"/>
          <w:shd w:val="clear" w:color="auto" w:fill="FFFFFF"/>
        </w:rPr>
        <w:t>Maximizing the first-year planning opportunity for potential scholarly publications: The evaluation team approach</w:t>
      </w:r>
      <w:r>
        <w:rPr>
          <w:sz w:val="21"/>
          <w:szCs w:val="21"/>
          <w:shd w:val="clear" w:color="auto" w:fill="FFFFFF"/>
        </w:rPr>
        <w:t xml:space="preserve">. A paper presented at the annual CYFAR 2020 Professional Development conference. </w:t>
      </w:r>
    </w:p>
    <w:p w14:paraId="59A7D7A4" w14:textId="77777777" w:rsidR="00CA5615" w:rsidRDefault="00CA5615" w:rsidP="007718B5">
      <w:pPr>
        <w:shd w:val="clear" w:color="auto" w:fill="FFFFFF"/>
        <w:ind w:left="720" w:hanging="720"/>
        <w:jc w:val="both"/>
        <w:rPr>
          <w:sz w:val="21"/>
          <w:szCs w:val="21"/>
          <w:shd w:val="clear" w:color="auto" w:fill="FFFFFF"/>
        </w:rPr>
      </w:pPr>
    </w:p>
    <w:p w14:paraId="0C32E202" w14:textId="77777777" w:rsidR="00CA5615" w:rsidRDefault="00CA5615" w:rsidP="007718B5">
      <w:pPr>
        <w:shd w:val="clear" w:color="auto" w:fill="FFFFFF"/>
        <w:ind w:left="720" w:hanging="720"/>
        <w:jc w:val="both"/>
        <w:rPr>
          <w:sz w:val="21"/>
          <w:szCs w:val="21"/>
          <w:shd w:val="clear" w:color="auto" w:fill="FFFFFF"/>
        </w:rPr>
      </w:pPr>
    </w:p>
    <w:p w14:paraId="2ED4E4F2" w14:textId="625AF7DE" w:rsidR="00A22842" w:rsidRPr="00925C55" w:rsidRDefault="00A22842" w:rsidP="007718B5">
      <w:pPr>
        <w:pStyle w:val="NoSpacing"/>
        <w:tabs>
          <w:tab w:val="left" w:pos="3600"/>
        </w:tabs>
        <w:ind w:left="3600" w:hanging="3600"/>
        <w:rPr>
          <w:i/>
          <w:iCs/>
          <w:sz w:val="20"/>
          <w:szCs w:val="20"/>
        </w:rPr>
      </w:pPr>
    </w:p>
    <w:sectPr w:rsidR="00A22842" w:rsidRPr="00925C55" w:rsidSect="00E7516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A8F2E" w14:textId="77777777" w:rsidR="00C9796A" w:rsidRDefault="00C9796A" w:rsidP="00A22842">
      <w:r>
        <w:separator/>
      </w:r>
    </w:p>
  </w:endnote>
  <w:endnote w:type="continuationSeparator" w:id="0">
    <w:p w14:paraId="173B7DF9" w14:textId="77777777" w:rsidR="00C9796A" w:rsidRDefault="00C9796A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06BF3996" w:rsidR="00E75162" w:rsidRDefault="00E751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B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D943" w14:textId="77777777" w:rsidR="00C9796A" w:rsidRDefault="00C9796A" w:rsidP="00A22842">
      <w:r>
        <w:separator/>
      </w:r>
    </w:p>
  </w:footnote>
  <w:footnote w:type="continuationSeparator" w:id="0">
    <w:p w14:paraId="297067C3" w14:textId="77777777" w:rsidR="00C9796A" w:rsidRDefault="00C9796A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5036" w14:textId="23094D34" w:rsidR="009E189C" w:rsidRPr="001A3105" w:rsidRDefault="00C9796A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1195"/>
    <w:multiLevelType w:val="hybridMultilevel"/>
    <w:tmpl w:val="28FCD25E"/>
    <w:lvl w:ilvl="0" w:tplc="D9E6F46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4D6E"/>
    <w:multiLevelType w:val="hybridMultilevel"/>
    <w:tmpl w:val="659A1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22059"/>
    <w:multiLevelType w:val="hybridMultilevel"/>
    <w:tmpl w:val="242614EA"/>
    <w:lvl w:ilvl="0" w:tplc="6612258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D4239E"/>
    <w:multiLevelType w:val="hybridMultilevel"/>
    <w:tmpl w:val="5BBE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42"/>
    <w:rsid w:val="00042AAA"/>
    <w:rsid w:val="000B64C4"/>
    <w:rsid w:val="000C2C07"/>
    <w:rsid w:val="000C3CFE"/>
    <w:rsid w:val="001A3105"/>
    <w:rsid w:val="003153F5"/>
    <w:rsid w:val="0035175E"/>
    <w:rsid w:val="003B3721"/>
    <w:rsid w:val="003B69CF"/>
    <w:rsid w:val="003C4C99"/>
    <w:rsid w:val="00413345"/>
    <w:rsid w:val="00553AC0"/>
    <w:rsid w:val="005B170C"/>
    <w:rsid w:val="005F370E"/>
    <w:rsid w:val="00626E94"/>
    <w:rsid w:val="006D0982"/>
    <w:rsid w:val="006D7EF8"/>
    <w:rsid w:val="006F1C9A"/>
    <w:rsid w:val="00711154"/>
    <w:rsid w:val="00751977"/>
    <w:rsid w:val="007718B5"/>
    <w:rsid w:val="007B1A27"/>
    <w:rsid w:val="00896287"/>
    <w:rsid w:val="00896D59"/>
    <w:rsid w:val="008E46C7"/>
    <w:rsid w:val="00913856"/>
    <w:rsid w:val="00925C55"/>
    <w:rsid w:val="009A215B"/>
    <w:rsid w:val="009E710D"/>
    <w:rsid w:val="00A02327"/>
    <w:rsid w:val="00A22842"/>
    <w:rsid w:val="00A30175"/>
    <w:rsid w:val="00A544BB"/>
    <w:rsid w:val="00AE1A84"/>
    <w:rsid w:val="00B43BC7"/>
    <w:rsid w:val="00C157E8"/>
    <w:rsid w:val="00C9796A"/>
    <w:rsid w:val="00CA5167"/>
    <w:rsid w:val="00CA5615"/>
    <w:rsid w:val="00DF764C"/>
    <w:rsid w:val="00E147ED"/>
    <w:rsid w:val="00E33181"/>
    <w:rsid w:val="00E64238"/>
    <w:rsid w:val="00E75162"/>
    <w:rsid w:val="00E84382"/>
    <w:rsid w:val="00F11063"/>
    <w:rsid w:val="00F52F7C"/>
    <w:rsid w:val="00FC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table" w:styleId="TableGrid">
    <w:name w:val="Table Grid"/>
    <w:basedOn w:val="TableNormal"/>
    <w:uiPriority w:val="39"/>
    <w:rsid w:val="00896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B3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72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721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21"/>
    <w:rPr>
      <w:rFonts w:ascii="Segoe UI" w:eastAsia="Times New Roman" w:hAnsi="Segoe UI" w:cs="Segoe UI"/>
      <w:sz w:val="18"/>
      <w:szCs w:val="18"/>
      <w:lang w:bidi="en-US"/>
    </w:rPr>
  </w:style>
  <w:style w:type="paragraph" w:customStyle="1" w:styleId="APAcitation">
    <w:name w:val="APA citation"/>
    <w:basedOn w:val="Normal"/>
    <w:qFormat/>
    <w:rsid w:val="006D7EF8"/>
    <w:pPr>
      <w:keepLines/>
      <w:overflowPunct w:val="0"/>
      <w:adjustRightInd w:val="0"/>
      <w:ind w:left="540" w:hanging="540"/>
    </w:pPr>
    <w:rPr>
      <w:rFonts w:eastAsia="PMingLiU"/>
      <w:color w:val="000000"/>
      <w:szCs w:val="24"/>
      <w:lang w:val="fr-FR" w:bidi="ar-SA"/>
    </w:rPr>
  </w:style>
  <w:style w:type="character" w:customStyle="1" w:styleId="apple-converted-space">
    <w:name w:val="apple-converted-space"/>
    <w:basedOn w:val="DefaultParagraphFont"/>
    <w:rsid w:val="00A02327"/>
  </w:style>
  <w:style w:type="paragraph" w:styleId="NormalWeb">
    <w:name w:val="Normal (Web)"/>
    <w:basedOn w:val="Normal"/>
    <w:uiPriority w:val="99"/>
    <w:unhideWhenUsed/>
    <w:rsid w:val="00A0232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km-KH"/>
    </w:rPr>
  </w:style>
  <w:style w:type="character" w:styleId="Hyperlink">
    <w:name w:val="Hyperlink"/>
    <w:basedOn w:val="DefaultParagraphFont"/>
    <w:uiPriority w:val="99"/>
    <w:unhideWhenUsed/>
    <w:rsid w:val="006D0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09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64238"/>
    <w:pPr>
      <w:ind w:left="720"/>
      <w:contextualSpacing/>
    </w:pPr>
  </w:style>
  <w:style w:type="paragraph" w:customStyle="1" w:styleId="bullet">
    <w:name w:val="bullet"/>
    <w:basedOn w:val="ListParagraph"/>
    <w:rsid w:val="00F52F7C"/>
    <w:pPr>
      <w:widowControl/>
      <w:numPr>
        <w:numId w:val="3"/>
      </w:numPr>
      <w:tabs>
        <w:tab w:val="left" w:pos="360"/>
        <w:tab w:val="num" w:pos="720"/>
      </w:tabs>
      <w:autoSpaceDE/>
      <w:autoSpaceDN/>
      <w:ind w:left="450" w:hanging="180"/>
    </w:pPr>
    <w:rPr>
      <w:rFonts w:eastAsia="Arial"/>
      <w:color w:val="000000"/>
      <w:sz w:val="24"/>
      <w:szCs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eatyourownplants/less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29DE-15B4-44BA-AD8F-D2ED2474B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Microsoft Office User</cp:lastModifiedBy>
  <cp:revision>8</cp:revision>
  <dcterms:created xsi:type="dcterms:W3CDTF">2021-10-23T01:17:00Z</dcterms:created>
  <dcterms:modified xsi:type="dcterms:W3CDTF">2021-12-23T14:39:00Z</dcterms:modified>
</cp:coreProperties>
</file>