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Mahealani Y. Kaneshiro-Pineiro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College of Tropical Agriculture and Human Resources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Dept. of Natural Resources and Environmental Management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FTE Distribution: 100% I;0% R;0% 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Major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A.A.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B.A.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Kapiolani Community College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Hawaii at Hilo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Liberal Arts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Marine Science, Minor: Biology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M.S.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Hawaii at Manoa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Ph.D.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East Carolina University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Coastal Resources Management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Lifetime and Fellow Achievement Awards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(peer nominated and endorsed national and International-important for those without accreditation that is peer nominated and endorsed, recognized)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Appointments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Dates Employed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Instructor Faculty (I2)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 Specialist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 Resources and Environmental Management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Hawaii Sea Grant College Program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August 2019 - Present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August 2014-31 July 2019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Courses Taught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4680"/>
          <w:tab w:val="left" w:pos="7200"/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4680"/>
          <w:tab w:val="left" w:pos="7200"/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Course Number and Title (credits)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NREM 192 Introduction to Natural Resources and Environmental Management (1)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NREM 203 Applied Calculus for Management, Life Sciences, and Human Resources (3)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NREM 251 Scientific Principles of Sustainability (3)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NREM 492 NREM Internship Experience (3)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NREM 665 Coastal Resources Management (3)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Publications (reverse chronological order)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Book Chapters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Kaneshiro-Pineiro MY. 2009. Academic Listening and Note Taking: DNA and the Human Life Span. In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Kanaoka, Y. (Ed.), Academic listening encounters: the natural world, listening, note taking,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discussion (low intermediate), pg. 14-27. Cambridge Press.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Referred Journal Publications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Kaneshiro-Pineiro MY &amp; Kimmel DG. 2015. Local wind dynamics influence the distribution and abundance of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Chrysaora quinquecirrha in North Carolina, USA. Estuaries and Coasts. Publication: DOI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10.1007/s12237-014-9935-x.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Dell'Apa A, Smith MC &amp; Kaneshiro-Pineiro MY. 2014. The influence of culture on the international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management of shark finning. Environmental Management. Publication: DOI 10.1007/s00267-014-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0291-1.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Chimner RA, Fry B, Kaneshiro MY &amp; Cormier N. 2006. Current extent and historical expansion of introduced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mangroves on Oʻahu, Hawaiʻi. Pacific Science 60 (3): 377-383. Publication: DOI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10.1353/psc.2006.0013. </w:t>
      </w:r>
    </w:p>
    <w:p w:rsidR="00000000" w:rsidDel="00000000" w:rsidP="00000000" w:rsidRDefault="00000000" w:rsidRPr="00000000" w14:paraId="0000004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Extension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49">
      <w:pPr>
        <w:pageBreakBefore w:val="0"/>
        <w:spacing w:befor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Creative Works (i.e., Extension Videos, Websites, Blogs, Creative Designs and Exhibitions, etc.)</w:t>
      </w:r>
    </w:p>
    <w:p w:rsidR="00000000" w:rsidDel="00000000" w:rsidP="00000000" w:rsidRDefault="00000000" w:rsidRPr="00000000" w14:paraId="0000004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Laulima Lessons Template – NREM 192, NREM 203, NREM 251, NREM 492, NREM Undergraduate Internship</w:t>
      </w:r>
    </w:p>
    <w:p w:rsidR="00000000" w:rsidDel="00000000" w:rsidP="00000000" w:rsidRDefault="00000000" w:rsidRPr="00000000" w14:paraId="0000004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NOAA Sea Curriculum. Available online at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NOAA Sea Curriculum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Original Sea Science Content Author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Educational Podcasts (YouTube – Hanauma Talks) - HBEP Podcast #2, HBEP Podcast #3, HBEP Podcast #4, HBEP Podcast #5, HBEP Podcast #6, HBEP Podcast #7, HBEP Podcast #8, HBEP Podcast #9, HBEP Podcast #10.</w:t>
      </w:r>
    </w:p>
    <w:p w:rsidR="00000000" w:rsidDel="00000000" w:rsidP="00000000" w:rsidRDefault="00000000" w:rsidRPr="00000000" w14:paraId="00000050">
      <w:pPr>
        <w:pageBreakBefore w:val="0"/>
        <w:spacing w:befor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Leadership Roles (Committees, Boards, Advisory, etc.)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NREM Undergraduate Committee Chair - Current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NREM Department Undergraduate Internship Approval Administrator - Current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NREM Department Social Media Coordinator - Current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UH Ocean Conservation Award Mentor - Current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NREM Undergraduate Committee Fall 2021 - Spring 2022</w:t>
      </w:r>
    </w:p>
    <w:p w:rsidR="00000000" w:rsidDel="00000000" w:rsidP="00000000" w:rsidRDefault="00000000" w:rsidRPr="00000000" w14:paraId="0000005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NREM Undergraduate Committee Fall 2020 - Spring 2021</w:t>
      </w:r>
    </w:p>
    <w:p w:rsidR="00000000" w:rsidDel="00000000" w:rsidP="00000000" w:rsidRDefault="00000000" w:rsidRPr="00000000" w14:paraId="0000005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NREM Curriculum Committee Fall 2019 - Spring 2020</w:t>
      </w:r>
    </w:p>
    <w:p w:rsidR="00000000" w:rsidDel="00000000" w:rsidP="00000000" w:rsidRDefault="00000000" w:rsidRPr="00000000" w14:paraId="00000058">
      <w:pPr>
        <w:pageBreakBefore w:val="0"/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Graduate Students 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Current Number of Students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Number Graduated (Career)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Master’s Committees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PhD Committees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 of Master’s Committees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 of PhD Committees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6120"/>
                <w:tab w:val="right" w:pos="9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0"/>
          <w:tab w:val="left" w:pos="7560"/>
        </w:tabs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Grant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320"/>
        </w:tabs>
        <w:ind w:left="432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u w:val="single"/>
          <w:rtl w:val="0"/>
        </w:rPr>
        <w:t xml:space="preserve">Title of Grant:</w:t>
      </w:r>
      <w:r w:rsidDel="00000000" w:rsidR="00000000" w:rsidRPr="00000000">
        <w:rPr>
          <w:sz w:val="20"/>
          <w:szCs w:val="20"/>
          <w:rtl w:val="0"/>
        </w:rPr>
        <w:t xml:space="preserve"> NREM 301+L Learning Assistant Proposal</w:t>
        <w:tab/>
      </w:r>
    </w:p>
    <w:p w:rsidR="00000000" w:rsidDel="00000000" w:rsidP="00000000" w:rsidRDefault="00000000" w:rsidRPr="00000000" w14:paraId="0000006A">
      <w:pPr>
        <w:tabs>
          <w:tab w:val="left" w:pos="432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Source of Grant:</w:t>
      </w:r>
      <w:r w:rsidDel="00000000" w:rsidR="00000000" w:rsidRPr="00000000">
        <w:rPr>
          <w:sz w:val="20"/>
          <w:szCs w:val="20"/>
          <w:rtl w:val="0"/>
        </w:rPr>
        <w:t xml:space="preserve"> Internal - University of Hawaiʻi at Mānoa, College of Education, Provost Office</w:t>
        <w:tab/>
      </w:r>
    </w:p>
    <w:p w:rsidR="00000000" w:rsidDel="00000000" w:rsidP="00000000" w:rsidRDefault="00000000" w:rsidRPr="00000000" w14:paraId="0000006B">
      <w:pPr>
        <w:tabs>
          <w:tab w:val="left" w:pos="432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Total Dollar Value (Your share of the grant value):</w:t>
      </w:r>
      <w:r w:rsidDel="00000000" w:rsidR="00000000" w:rsidRPr="00000000">
        <w:rPr>
          <w:sz w:val="20"/>
          <w:szCs w:val="20"/>
          <w:rtl w:val="0"/>
        </w:rPr>
        <w:t xml:space="preserve"> $13,36.20</w:t>
        <w:tab/>
      </w:r>
    </w:p>
    <w:p w:rsidR="00000000" w:rsidDel="00000000" w:rsidP="00000000" w:rsidRDefault="00000000" w:rsidRPr="00000000" w14:paraId="0000006C">
      <w:pPr>
        <w:tabs>
          <w:tab w:val="left" w:pos="4320"/>
          <w:tab w:val="right" w:pos="990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Dates of Grant</w:t>
      </w:r>
      <w:r w:rsidDel="00000000" w:rsidR="00000000" w:rsidRPr="00000000">
        <w:rPr>
          <w:sz w:val="20"/>
          <w:szCs w:val="20"/>
          <w:rtl w:val="0"/>
        </w:rPr>
        <w:t xml:space="preserve">: January to May 2022</w:t>
        <w:tab/>
      </w:r>
    </w:p>
    <w:p w:rsidR="00000000" w:rsidDel="00000000" w:rsidP="00000000" w:rsidRDefault="00000000" w:rsidRPr="00000000" w14:paraId="0000006D">
      <w:pPr>
        <w:tabs>
          <w:tab w:val="left" w:pos="4320"/>
        </w:tabs>
        <w:ind w:left="43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Role</w:t>
      </w:r>
      <w:r w:rsidDel="00000000" w:rsidR="00000000" w:rsidRPr="00000000">
        <w:rPr>
          <w:sz w:val="20"/>
          <w:szCs w:val="20"/>
          <w:rtl w:val="0"/>
        </w:rPr>
        <w:t xml:space="preserve"> (PI, CoPI): 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4320"/>
        </w:tabs>
        <w:ind w:left="4320"/>
        <w:rPr>
          <w:sz w:val="20"/>
          <w:szCs w:val="20"/>
          <w:u w:val="single"/>
        </w:rPr>
      </w:pPr>
      <w:bookmarkStart w:colFirst="0" w:colLast="0" w:name="_heading=h.5s0sas7jw3t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320"/>
        </w:tabs>
        <w:ind w:left="4320"/>
        <w:rPr>
          <w:sz w:val="20"/>
          <w:szCs w:val="20"/>
        </w:rPr>
      </w:pPr>
      <w:bookmarkStart w:colFirst="0" w:colLast="0" w:name="_heading=h.p4k2o3wpe2h" w:id="2"/>
      <w:bookmarkEnd w:id="2"/>
      <w:r w:rsidDel="00000000" w:rsidR="00000000" w:rsidRPr="00000000">
        <w:rPr>
          <w:sz w:val="20"/>
          <w:szCs w:val="20"/>
          <w:u w:val="single"/>
          <w:rtl w:val="0"/>
        </w:rPr>
        <w:t xml:space="preserve">Title of Grant:</w:t>
      </w:r>
      <w:r w:rsidDel="00000000" w:rsidR="00000000" w:rsidRPr="00000000">
        <w:rPr>
          <w:sz w:val="20"/>
          <w:szCs w:val="20"/>
          <w:rtl w:val="0"/>
        </w:rPr>
        <w:t xml:space="preserve"> NREM 203 Learning Assistant Proposal</w:t>
        <w:tab/>
      </w:r>
    </w:p>
    <w:p w:rsidR="00000000" w:rsidDel="00000000" w:rsidP="00000000" w:rsidRDefault="00000000" w:rsidRPr="00000000" w14:paraId="00000070">
      <w:pPr>
        <w:tabs>
          <w:tab w:val="left" w:pos="432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Source of Grant:</w:t>
      </w:r>
      <w:r w:rsidDel="00000000" w:rsidR="00000000" w:rsidRPr="00000000">
        <w:rPr>
          <w:sz w:val="20"/>
          <w:szCs w:val="20"/>
          <w:rtl w:val="0"/>
        </w:rPr>
        <w:t xml:space="preserve"> Internal - University of Hawaiʻi at Mānoa, College of Education, Provost Office</w:t>
        <w:tab/>
      </w:r>
    </w:p>
    <w:p w:rsidR="00000000" w:rsidDel="00000000" w:rsidP="00000000" w:rsidRDefault="00000000" w:rsidRPr="00000000" w14:paraId="00000071">
      <w:pPr>
        <w:tabs>
          <w:tab w:val="left" w:pos="432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Total Dollar Value (Your share of the grant value):</w:t>
      </w:r>
      <w:r w:rsidDel="00000000" w:rsidR="00000000" w:rsidRPr="00000000">
        <w:rPr>
          <w:sz w:val="20"/>
          <w:szCs w:val="20"/>
          <w:rtl w:val="0"/>
        </w:rPr>
        <w:t xml:space="preserve"> $17,856.80</w:t>
        <w:tab/>
      </w:r>
    </w:p>
    <w:p w:rsidR="00000000" w:rsidDel="00000000" w:rsidP="00000000" w:rsidRDefault="00000000" w:rsidRPr="00000000" w14:paraId="00000072">
      <w:pPr>
        <w:tabs>
          <w:tab w:val="left" w:pos="4320"/>
          <w:tab w:val="right" w:pos="990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Dates of Grant</w:t>
      </w:r>
      <w:r w:rsidDel="00000000" w:rsidR="00000000" w:rsidRPr="00000000">
        <w:rPr>
          <w:sz w:val="20"/>
          <w:szCs w:val="20"/>
          <w:rtl w:val="0"/>
        </w:rPr>
        <w:t xml:space="preserve">: August to December 2021</w:t>
        <w:tab/>
      </w:r>
    </w:p>
    <w:p w:rsidR="00000000" w:rsidDel="00000000" w:rsidP="00000000" w:rsidRDefault="00000000" w:rsidRPr="00000000" w14:paraId="00000073">
      <w:pPr>
        <w:tabs>
          <w:tab w:val="left" w:pos="4320"/>
        </w:tabs>
        <w:ind w:left="43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Role</w:t>
      </w:r>
      <w:r w:rsidDel="00000000" w:rsidR="00000000" w:rsidRPr="00000000">
        <w:rPr>
          <w:sz w:val="20"/>
          <w:szCs w:val="20"/>
          <w:rtl w:val="0"/>
        </w:rPr>
        <w:t xml:space="preserve"> (PI, CoPI): PI</w:t>
      </w:r>
    </w:p>
    <w:p w:rsidR="00000000" w:rsidDel="00000000" w:rsidP="00000000" w:rsidRDefault="00000000" w:rsidRPr="00000000" w14:paraId="00000074">
      <w:pPr>
        <w:tabs>
          <w:tab w:val="left" w:pos="4320"/>
        </w:tabs>
        <w:ind w:left="43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4320" w:right="0" w:hanging="4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h3zz3yfhoudc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Title of Grant: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NREM 203 Learning Assistant Proposal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4320" w:right="0" w:hanging="4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Source of Grant: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Internal - University of Hawaiʻi at Mānoa, College of Education, Provost Office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4320" w:right="0" w:hanging="4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Total Dollar Value (Your share of the grant value):</w:t>
      </w:r>
      <w:r w:rsidDel="00000000" w:rsidR="00000000" w:rsidRPr="00000000">
        <w:rPr>
          <w:sz w:val="20"/>
          <w:szCs w:val="20"/>
          <w:rtl w:val="0"/>
        </w:rPr>
        <w:t xml:space="preserve"> $22,958.74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900"/>
        </w:tabs>
        <w:spacing w:after="0" w:before="0" w:line="240" w:lineRule="auto"/>
        <w:ind w:left="4320" w:right="0" w:hanging="4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Dates of Grant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January to May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4320" w:right="0" w:hanging="4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(PI, CoPI): PI</w:t>
        <w:tab/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Presentations at Conferences</w:t>
      </w:r>
    </w:p>
    <w:p w:rsidR="00000000" w:rsidDel="00000000" w:rsidP="00000000" w:rsidRDefault="00000000" w:rsidRPr="00000000" w14:paraId="0000007B">
      <w:pPr>
        <w:tabs>
          <w:tab w:val="left" w:pos="360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Learning Assistants NREM 203 #gamechangers. Workshop via Zoom at LA Faculty Talkstory. University of Hawaiʻi at Mānoa, 3 March, 2021, Honolulu,Hawaiʻi, USA.</w:t>
      </w:r>
    </w:p>
    <w:p w:rsidR="00000000" w:rsidDel="00000000" w:rsidP="00000000" w:rsidRDefault="00000000" w:rsidRPr="00000000" w14:paraId="0000007C">
      <w:pPr>
        <w:tabs>
          <w:tab w:val="left" w:pos="360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Scientific understandings and perception of jellyfish in ecosystems. Oral presentation at Eco-DAS XI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(Ecological Dissertations in the Aquatic Sciences) Symposium, Center for Microbial Oceanography: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and Education, School of Ocean and Earth Science and Technology, University of Hawaiʻi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Mānoa, 28 October 2014, Honolulu, Hawaiʻi, USA.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the sea nettles Chrysaora quinquecirrha in the Neuse River Estuary sexually reproducing? Poster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presentation at East Carolina University, Research and Creative Week, 8 April 2013, Greenville,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 Carolina, USA. Coauthors: Amanda Fox, Barryn McLaughlin, David Kimmel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Jellyfish research and jellyfish-human interactions in North Carolina. OneNOAA Science Seminars, 23 July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2012. Sandy Hook Laboratory, New Jersey, USA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Jellyfish-human interactions at six estuarine recreation sites are influenced by local wind dynamics. Poster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Presentation at the North Carolina Conference of Graduate Schools’ Graduate Education Day, 23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2012. Raleigh State Capital, North Carolina, USA. Coauthor: David Kimmel and poster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presentation at East Carolina University, Research and Creative Week, 2012, Greenville, North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Carolina, USA. Coauthors: Meghan Lell, David Kimmel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A2284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A22842"/>
    <w:pPr>
      <w:ind w:left="260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22842"/>
    <w:rPr>
      <w:rFonts w:ascii="Times New Roman" w:cs="Times New Roman" w:eastAsia="Times New Roman" w:hAnsi="Times New Roman"/>
      <w:sz w:val="24"/>
      <w:szCs w:val="24"/>
      <w:lang w:bidi="en-US"/>
    </w:rPr>
  </w:style>
  <w:style w:type="paragraph" w:styleId="NoSpacing">
    <w:name w:val="No Spacing"/>
    <w:uiPriority w:val="1"/>
    <w:qFormat w:val="1"/>
    <w:rsid w:val="00A2284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/>
    </w:rPr>
  </w:style>
  <w:style w:type="paragraph" w:styleId="Header">
    <w:name w:val="header"/>
    <w:basedOn w:val="Normal"/>
    <w:link w:val="HeaderChar"/>
    <w:uiPriority w:val="99"/>
    <w:unhideWhenUsed w:val="1"/>
    <w:rsid w:val="00A228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2842"/>
    <w:rPr>
      <w:rFonts w:ascii="Times New Roman" w:cs="Times New Roman" w:eastAsia="Times New Roman" w:hAnsi="Times New Roman"/>
      <w:lang w:bidi="en-US"/>
    </w:rPr>
  </w:style>
  <w:style w:type="paragraph" w:styleId="Footer">
    <w:name w:val="footer"/>
    <w:basedOn w:val="Normal"/>
    <w:link w:val="FooterChar"/>
    <w:uiPriority w:val="99"/>
    <w:unhideWhenUsed w:val="1"/>
    <w:rsid w:val="00A228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2842"/>
    <w:rPr>
      <w:rFonts w:ascii="Times New Roman" w:cs="Times New Roman" w:eastAsia="Times New Roman" w:hAnsi="Times New Roman"/>
      <w:lang w:bidi="en-US"/>
    </w:rPr>
  </w:style>
  <w:style w:type="character" w:styleId="PlaceholderText">
    <w:name w:val="Placeholder Text"/>
    <w:basedOn w:val="DefaultParagraphFont"/>
    <w:uiPriority w:val="99"/>
    <w:semiHidden w:val="1"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B37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B3721"/>
    <w:rPr>
      <w:rFonts w:ascii="Times New Roman" w:cs="Times New Roman" w:eastAsia="Times New Roman" w:hAnsi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B372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B3721"/>
    <w:rPr>
      <w:rFonts w:ascii="Times New Roman" w:cs="Times New Roman" w:eastAsia="Times New Roman" w:hAnsi="Times New Roman"/>
      <w:b w:val="1"/>
      <w:bCs w:val="1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372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3721"/>
    <w:rPr>
      <w:rFonts w:ascii="Segoe UI" w:cs="Segoe UI" w:eastAsia="Times New Roman" w:hAnsi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 w:val="1"/>
    <w:rsid w:val="00612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127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noa.hawaii.edu/sealearning/" TargetMode="External"/><Relationship Id="rId8" Type="http://schemas.openxmlformats.org/officeDocument/2006/relationships/hyperlink" Target="http://manoa.hawaii.edu/sealearning/about-site/authors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TaaHw+mxha4SUZuWQ3a6Vtc9w==">AMUW2mXcx9dlsGVrwcWM4hsDPt6fo+K4nUCf3l3y/P30kfq29FOvrW6ysCjmF23ke2towIkrJ0z9vAFhlCN3FvlVY+6VgujkgJamgZlJaP24tYAs5vA9z+HXDkHH288c6Zvtw+xX7I5D5CBUJaz5kJdKovs0xo50N7Zs6NB7R23YhkhW1ym6mhDpJo8C8C4dF4TXTwyc5v2M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2020-11-02T22:40:00Z</dcterms:created>
  <dc:creator>Nicholas Comerford</dc:creator>
</cp:coreProperties>
</file>