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842" w:rsidRPr="00903B3E" w:rsidRDefault="00A22842" w:rsidP="001A3105">
      <w:pPr>
        <w:pStyle w:val="NoSpacing"/>
        <w:jc w:val="center"/>
        <w:rPr>
          <w:rFonts w:ascii="Times" w:hAnsi="Times"/>
          <w:sz w:val="24"/>
          <w:szCs w:val="20"/>
        </w:rPr>
      </w:pPr>
      <w:r w:rsidRPr="00903B3E">
        <w:rPr>
          <w:rFonts w:ascii="Times" w:hAnsi="Times"/>
          <w:sz w:val="24"/>
          <w:szCs w:val="20"/>
        </w:rPr>
        <w:t>(</w:t>
      </w:r>
      <w:r w:rsidR="00FD4494" w:rsidRPr="00903B3E">
        <w:rPr>
          <w:rFonts w:ascii="Times" w:hAnsi="Times"/>
          <w:iCs/>
          <w:sz w:val="24"/>
          <w:szCs w:val="20"/>
        </w:rPr>
        <w:t>Daniel Rubinoff</w:t>
      </w:r>
      <w:r w:rsidRPr="00903B3E">
        <w:rPr>
          <w:rFonts w:ascii="Times" w:hAnsi="Times"/>
          <w:sz w:val="24"/>
          <w:szCs w:val="20"/>
        </w:rPr>
        <w:t>)</w:t>
      </w:r>
    </w:p>
    <w:p w:rsidR="00A22842" w:rsidRPr="00903B3E" w:rsidRDefault="00A22842" w:rsidP="001A3105">
      <w:pPr>
        <w:pStyle w:val="NoSpacing"/>
        <w:jc w:val="center"/>
        <w:rPr>
          <w:rFonts w:ascii="Times" w:hAnsi="Times"/>
          <w:b/>
          <w:bCs/>
          <w:sz w:val="24"/>
          <w:szCs w:val="20"/>
        </w:rPr>
      </w:pPr>
      <w:r w:rsidRPr="00903B3E">
        <w:rPr>
          <w:rFonts w:ascii="Times" w:hAnsi="Times"/>
          <w:b/>
          <w:bCs/>
          <w:sz w:val="24"/>
          <w:szCs w:val="20"/>
        </w:rPr>
        <w:t>College of Tropical Agriculture and Human Resources</w:t>
      </w:r>
    </w:p>
    <w:p w:rsidR="00925C55" w:rsidRPr="00903B3E" w:rsidRDefault="00925C55" w:rsidP="00925C55">
      <w:pPr>
        <w:pStyle w:val="NoSpacing"/>
        <w:jc w:val="center"/>
        <w:rPr>
          <w:rFonts w:ascii="Times" w:hAnsi="Times"/>
          <w:sz w:val="24"/>
          <w:szCs w:val="20"/>
        </w:rPr>
      </w:pPr>
      <w:r w:rsidRPr="00903B3E">
        <w:rPr>
          <w:rFonts w:ascii="Times" w:hAnsi="Times"/>
          <w:sz w:val="24"/>
          <w:szCs w:val="20"/>
        </w:rPr>
        <w:t>(</w:t>
      </w:r>
      <w:r w:rsidR="00FD4494" w:rsidRPr="00903B3E">
        <w:rPr>
          <w:rFonts w:ascii="Times" w:hAnsi="Times"/>
          <w:iCs/>
          <w:sz w:val="24"/>
          <w:szCs w:val="20"/>
        </w:rPr>
        <w:t>PEPS-Entomology</w:t>
      </w:r>
    </w:p>
    <w:p w:rsidR="00A22842" w:rsidRPr="00903B3E" w:rsidRDefault="00A22842" w:rsidP="001A3105">
      <w:pPr>
        <w:pStyle w:val="BodyText"/>
        <w:spacing w:after="240"/>
        <w:ind w:left="0"/>
        <w:jc w:val="center"/>
        <w:rPr>
          <w:rFonts w:ascii="Times" w:hAnsi="Times"/>
          <w:szCs w:val="20"/>
        </w:rPr>
      </w:pPr>
      <w:r w:rsidRPr="00903B3E">
        <w:rPr>
          <w:rFonts w:ascii="Times" w:hAnsi="Times"/>
          <w:szCs w:val="20"/>
        </w:rPr>
        <w:t xml:space="preserve">FTE Distribution: </w:t>
      </w:r>
      <w:r w:rsidR="00FD4494" w:rsidRPr="00903B3E">
        <w:rPr>
          <w:rFonts w:ascii="Times" w:hAnsi="Times"/>
          <w:szCs w:val="20"/>
        </w:rPr>
        <w:t>.30</w:t>
      </w:r>
      <w:r w:rsidRPr="00903B3E">
        <w:rPr>
          <w:rFonts w:ascii="Times" w:hAnsi="Times"/>
          <w:szCs w:val="20"/>
        </w:rPr>
        <w:t>%</w:t>
      </w:r>
      <w:r w:rsidR="00925C55" w:rsidRPr="00903B3E">
        <w:rPr>
          <w:rFonts w:ascii="Times" w:hAnsi="Times"/>
          <w:szCs w:val="20"/>
        </w:rPr>
        <w:t xml:space="preserve"> I</w:t>
      </w:r>
      <w:r w:rsidRPr="00903B3E">
        <w:rPr>
          <w:rFonts w:ascii="Times" w:hAnsi="Times"/>
          <w:szCs w:val="20"/>
        </w:rPr>
        <w:t>;</w:t>
      </w:r>
      <w:r w:rsidR="00FD4494" w:rsidRPr="00903B3E">
        <w:rPr>
          <w:rFonts w:ascii="Times" w:hAnsi="Times"/>
          <w:szCs w:val="20"/>
        </w:rPr>
        <w:t xml:space="preserve"> .70</w:t>
      </w:r>
      <w:r w:rsidRPr="00903B3E">
        <w:rPr>
          <w:rFonts w:ascii="Times" w:hAnsi="Times"/>
          <w:szCs w:val="20"/>
        </w:rPr>
        <w:t>%</w:t>
      </w:r>
      <w:r w:rsidR="00925C55" w:rsidRPr="00903B3E">
        <w:rPr>
          <w:rFonts w:ascii="Times" w:hAnsi="Times"/>
          <w:szCs w:val="20"/>
        </w:rPr>
        <w:t xml:space="preserve"> </w:t>
      </w:r>
      <w:r w:rsidRPr="00903B3E">
        <w:rPr>
          <w:rFonts w:ascii="Times" w:hAnsi="Times"/>
          <w:szCs w:val="20"/>
        </w:rPr>
        <w:t>R;</w:t>
      </w:r>
      <w:r w:rsidR="00925C55" w:rsidRPr="00903B3E">
        <w:rPr>
          <w:rFonts w:ascii="Times" w:hAnsi="Times"/>
          <w:szCs w:val="20"/>
        </w:rPr>
        <w:t xml:space="preserve"> </w:t>
      </w:r>
      <w:r w:rsidR="00FD4494" w:rsidRPr="00903B3E">
        <w:rPr>
          <w:rFonts w:ascii="Times" w:hAnsi="Times"/>
          <w:szCs w:val="20"/>
        </w:rPr>
        <w:t>0</w:t>
      </w:r>
      <w:r w:rsidRPr="00903B3E">
        <w:rPr>
          <w:rFonts w:ascii="Times" w:hAnsi="Times"/>
          <w:szCs w:val="20"/>
        </w:rPr>
        <w:t>%</w:t>
      </w:r>
      <w:r w:rsidR="00925C55" w:rsidRPr="00903B3E">
        <w:rPr>
          <w:rFonts w:ascii="Times" w:hAnsi="Times"/>
          <w:szCs w:val="20"/>
        </w:rPr>
        <w:t xml:space="preserve"> </w:t>
      </w:r>
      <w:r w:rsidRPr="00903B3E">
        <w:rPr>
          <w:rFonts w:ascii="Times" w:hAnsi="Times"/>
          <w:szCs w:val="20"/>
        </w:rPr>
        <w:t>E</w:t>
      </w:r>
    </w:p>
    <w:p w:rsidR="00925C55" w:rsidRPr="00903B3E" w:rsidRDefault="00A22842" w:rsidP="00896D59">
      <w:pPr>
        <w:pStyle w:val="BodyText"/>
        <w:ind w:left="0"/>
        <w:rPr>
          <w:rFonts w:ascii="Times" w:hAnsi="Times"/>
          <w:b/>
          <w:szCs w:val="20"/>
        </w:rPr>
      </w:pPr>
      <w:r w:rsidRPr="00903B3E">
        <w:rPr>
          <w:rFonts w:ascii="Times" w:hAnsi="Times"/>
          <w:b/>
          <w:szCs w:val="20"/>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6"/>
        <w:gridCol w:w="3117"/>
        <w:gridCol w:w="3117"/>
      </w:tblGrid>
      <w:tr w:rsidR="003B3721" w:rsidRPr="00903B3E">
        <w:tc>
          <w:tcPr>
            <w:tcW w:w="3116" w:type="dxa"/>
          </w:tcPr>
          <w:p w:rsidR="00896D59" w:rsidRPr="00903B3E" w:rsidRDefault="00896D59" w:rsidP="00925C55">
            <w:pPr>
              <w:pStyle w:val="BodyText"/>
              <w:tabs>
                <w:tab w:val="left" w:pos="2160"/>
                <w:tab w:val="left" w:pos="6120"/>
                <w:tab w:val="right" w:pos="9900"/>
              </w:tabs>
              <w:ind w:left="0"/>
              <w:rPr>
                <w:rFonts w:ascii="Times" w:hAnsi="Times"/>
                <w:b/>
                <w:szCs w:val="20"/>
                <w:u w:val="single"/>
              </w:rPr>
            </w:pPr>
            <w:r w:rsidRPr="00903B3E">
              <w:rPr>
                <w:rFonts w:ascii="Times" w:hAnsi="Times"/>
                <w:b/>
                <w:szCs w:val="20"/>
                <w:u w:val="single"/>
              </w:rPr>
              <w:t>Degree</w:t>
            </w:r>
          </w:p>
        </w:tc>
        <w:tc>
          <w:tcPr>
            <w:tcW w:w="3117" w:type="dxa"/>
          </w:tcPr>
          <w:p w:rsidR="00896D59" w:rsidRPr="00903B3E" w:rsidRDefault="00896D59" w:rsidP="00925C55">
            <w:pPr>
              <w:pStyle w:val="BodyText"/>
              <w:tabs>
                <w:tab w:val="left" w:pos="2160"/>
                <w:tab w:val="left" w:pos="6120"/>
                <w:tab w:val="right" w:pos="9900"/>
              </w:tabs>
              <w:ind w:left="0"/>
              <w:rPr>
                <w:rFonts w:ascii="Times" w:hAnsi="Times"/>
                <w:b/>
                <w:szCs w:val="20"/>
                <w:u w:val="single"/>
              </w:rPr>
            </w:pPr>
            <w:r w:rsidRPr="00903B3E">
              <w:rPr>
                <w:rFonts w:ascii="Times" w:hAnsi="Times"/>
                <w:b/>
                <w:szCs w:val="20"/>
                <w:u w:val="single"/>
              </w:rPr>
              <w:t>University</w:t>
            </w:r>
          </w:p>
        </w:tc>
        <w:tc>
          <w:tcPr>
            <w:tcW w:w="3117" w:type="dxa"/>
          </w:tcPr>
          <w:p w:rsidR="00896D59" w:rsidRPr="00903B3E" w:rsidRDefault="00896D59" w:rsidP="00925C55">
            <w:pPr>
              <w:pStyle w:val="BodyText"/>
              <w:tabs>
                <w:tab w:val="left" w:pos="2160"/>
                <w:tab w:val="left" w:pos="6120"/>
                <w:tab w:val="right" w:pos="9900"/>
              </w:tabs>
              <w:ind w:left="0"/>
              <w:rPr>
                <w:rFonts w:ascii="Times" w:hAnsi="Times"/>
                <w:b/>
                <w:szCs w:val="20"/>
                <w:u w:val="single"/>
              </w:rPr>
            </w:pPr>
            <w:r w:rsidRPr="00903B3E">
              <w:rPr>
                <w:rFonts w:ascii="Times" w:hAnsi="Times"/>
                <w:b/>
                <w:szCs w:val="20"/>
                <w:u w:val="single"/>
              </w:rPr>
              <w:t>Major</w:t>
            </w:r>
          </w:p>
        </w:tc>
      </w:tr>
      <w:tr w:rsidR="003B3721" w:rsidRPr="00903B3E">
        <w:tc>
          <w:tcPr>
            <w:tcW w:w="3116" w:type="dxa"/>
          </w:tcPr>
          <w:p w:rsidR="00896D59" w:rsidRPr="00903B3E" w:rsidRDefault="00896D59" w:rsidP="00925C55">
            <w:pPr>
              <w:pStyle w:val="BodyText"/>
              <w:tabs>
                <w:tab w:val="left" w:pos="2160"/>
                <w:tab w:val="left" w:pos="6120"/>
                <w:tab w:val="right" w:pos="9900"/>
              </w:tabs>
              <w:ind w:left="0"/>
              <w:rPr>
                <w:rFonts w:ascii="Times" w:hAnsi="Times"/>
                <w:bCs/>
                <w:szCs w:val="20"/>
                <w:highlight w:val="yellow"/>
              </w:rPr>
            </w:pPr>
            <w:r w:rsidRPr="00903B3E">
              <w:rPr>
                <w:rFonts w:ascii="Times" w:hAnsi="Times"/>
                <w:bCs/>
                <w:szCs w:val="20"/>
              </w:rPr>
              <w:t>Bachelors</w:t>
            </w:r>
          </w:p>
        </w:tc>
        <w:tc>
          <w:tcPr>
            <w:tcW w:w="3117" w:type="dxa"/>
          </w:tcPr>
          <w:p w:rsidR="00896D59" w:rsidRPr="00903B3E" w:rsidRDefault="00FD4494" w:rsidP="00925C55">
            <w:pPr>
              <w:pStyle w:val="BodyText"/>
              <w:tabs>
                <w:tab w:val="left" w:pos="2160"/>
                <w:tab w:val="left" w:pos="6120"/>
                <w:tab w:val="right" w:pos="9900"/>
              </w:tabs>
              <w:ind w:left="0"/>
              <w:rPr>
                <w:rFonts w:ascii="Times" w:hAnsi="Times"/>
                <w:bCs/>
                <w:szCs w:val="20"/>
              </w:rPr>
            </w:pPr>
            <w:r w:rsidRPr="00903B3E">
              <w:rPr>
                <w:rFonts w:ascii="Times" w:hAnsi="Times"/>
                <w:bCs/>
                <w:szCs w:val="20"/>
              </w:rPr>
              <w:t>Cornell University</w:t>
            </w:r>
          </w:p>
        </w:tc>
        <w:tc>
          <w:tcPr>
            <w:tcW w:w="3117" w:type="dxa"/>
          </w:tcPr>
          <w:p w:rsidR="00896D59" w:rsidRPr="00903B3E" w:rsidRDefault="00FD4494" w:rsidP="00925C55">
            <w:pPr>
              <w:pStyle w:val="BodyText"/>
              <w:tabs>
                <w:tab w:val="left" w:pos="2160"/>
                <w:tab w:val="left" w:pos="6120"/>
                <w:tab w:val="right" w:pos="9900"/>
              </w:tabs>
              <w:ind w:left="0"/>
              <w:rPr>
                <w:rFonts w:ascii="Times" w:hAnsi="Times"/>
                <w:bCs/>
                <w:szCs w:val="20"/>
              </w:rPr>
            </w:pPr>
            <w:r w:rsidRPr="00903B3E">
              <w:rPr>
                <w:rFonts w:ascii="Times" w:hAnsi="Times"/>
                <w:bCs/>
                <w:szCs w:val="20"/>
              </w:rPr>
              <w:t>Natural Resources</w:t>
            </w:r>
          </w:p>
        </w:tc>
      </w:tr>
      <w:tr w:rsidR="003B3721" w:rsidRPr="00903B3E">
        <w:tc>
          <w:tcPr>
            <w:tcW w:w="3116" w:type="dxa"/>
          </w:tcPr>
          <w:p w:rsidR="00896D59" w:rsidRPr="00903B3E" w:rsidRDefault="00896D59" w:rsidP="00925C55">
            <w:pPr>
              <w:pStyle w:val="BodyText"/>
              <w:tabs>
                <w:tab w:val="left" w:pos="2160"/>
                <w:tab w:val="left" w:pos="6120"/>
                <w:tab w:val="right" w:pos="9900"/>
              </w:tabs>
              <w:ind w:left="0"/>
              <w:rPr>
                <w:rFonts w:ascii="Times" w:hAnsi="Times"/>
                <w:bCs/>
                <w:szCs w:val="20"/>
                <w:highlight w:val="yellow"/>
              </w:rPr>
            </w:pPr>
          </w:p>
        </w:tc>
        <w:tc>
          <w:tcPr>
            <w:tcW w:w="3117" w:type="dxa"/>
          </w:tcPr>
          <w:p w:rsidR="00896D59" w:rsidRPr="00903B3E" w:rsidRDefault="00896D59" w:rsidP="00925C55">
            <w:pPr>
              <w:pStyle w:val="BodyText"/>
              <w:tabs>
                <w:tab w:val="left" w:pos="2160"/>
                <w:tab w:val="left" w:pos="6120"/>
                <w:tab w:val="right" w:pos="9900"/>
              </w:tabs>
              <w:ind w:left="0"/>
              <w:rPr>
                <w:rFonts w:ascii="Times" w:hAnsi="Times"/>
                <w:bCs/>
                <w:szCs w:val="20"/>
              </w:rPr>
            </w:pPr>
          </w:p>
        </w:tc>
        <w:tc>
          <w:tcPr>
            <w:tcW w:w="3117" w:type="dxa"/>
          </w:tcPr>
          <w:p w:rsidR="00896D59" w:rsidRPr="00903B3E" w:rsidRDefault="00896D59" w:rsidP="00925C55">
            <w:pPr>
              <w:pStyle w:val="BodyText"/>
              <w:tabs>
                <w:tab w:val="left" w:pos="2160"/>
                <w:tab w:val="left" w:pos="6120"/>
                <w:tab w:val="right" w:pos="9900"/>
              </w:tabs>
              <w:ind w:left="0"/>
              <w:rPr>
                <w:rFonts w:ascii="Times" w:hAnsi="Times"/>
                <w:bCs/>
                <w:szCs w:val="20"/>
              </w:rPr>
            </w:pPr>
          </w:p>
        </w:tc>
      </w:tr>
      <w:tr w:rsidR="003B3721" w:rsidRPr="00903B3E">
        <w:tc>
          <w:tcPr>
            <w:tcW w:w="3116" w:type="dxa"/>
          </w:tcPr>
          <w:p w:rsidR="00896D59" w:rsidRPr="00903B3E" w:rsidRDefault="00896D59" w:rsidP="00925C55">
            <w:pPr>
              <w:pStyle w:val="BodyText"/>
              <w:tabs>
                <w:tab w:val="left" w:pos="2160"/>
                <w:tab w:val="left" w:pos="6120"/>
                <w:tab w:val="right" w:pos="9900"/>
              </w:tabs>
              <w:ind w:left="0"/>
              <w:rPr>
                <w:rFonts w:ascii="Times" w:hAnsi="Times"/>
                <w:bCs/>
                <w:szCs w:val="20"/>
                <w:highlight w:val="yellow"/>
              </w:rPr>
            </w:pPr>
            <w:r w:rsidRPr="00903B3E">
              <w:rPr>
                <w:rFonts w:ascii="Times" w:hAnsi="Times"/>
                <w:bCs/>
                <w:szCs w:val="20"/>
              </w:rPr>
              <w:t>PhD</w:t>
            </w:r>
          </w:p>
        </w:tc>
        <w:tc>
          <w:tcPr>
            <w:tcW w:w="3117" w:type="dxa"/>
          </w:tcPr>
          <w:p w:rsidR="00896D59" w:rsidRPr="00903B3E" w:rsidRDefault="00FD4494" w:rsidP="00925C55">
            <w:pPr>
              <w:pStyle w:val="BodyText"/>
              <w:tabs>
                <w:tab w:val="left" w:pos="2160"/>
                <w:tab w:val="left" w:pos="6120"/>
                <w:tab w:val="right" w:pos="9900"/>
              </w:tabs>
              <w:ind w:left="0"/>
              <w:rPr>
                <w:rFonts w:ascii="Times" w:hAnsi="Times"/>
                <w:bCs/>
                <w:szCs w:val="20"/>
              </w:rPr>
            </w:pPr>
            <w:r w:rsidRPr="00903B3E">
              <w:rPr>
                <w:rFonts w:ascii="Times" w:hAnsi="Times"/>
                <w:bCs/>
                <w:szCs w:val="20"/>
              </w:rPr>
              <w:t>University of California, Berkeley</w:t>
            </w:r>
          </w:p>
        </w:tc>
        <w:tc>
          <w:tcPr>
            <w:tcW w:w="3117" w:type="dxa"/>
          </w:tcPr>
          <w:p w:rsidR="00896D59" w:rsidRPr="00903B3E" w:rsidRDefault="00FD4494" w:rsidP="00925C55">
            <w:pPr>
              <w:pStyle w:val="BodyText"/>
              <w:tabs>
                <w:tab w:val="left" w:pos="2160"/>
                <w:tab w:val="left" w:pos="6120"/>
                <w:tab w:val="right" w:pos="9900"/>
              </w:tabs>
              <w:ind w:left="0"/>
              <w:rPr>
                <w:rFonts w:ascii="Times" w:hAnsi="Times"/>
                <w:bCs/>
                <w:szCs w:val="20"/>
              </w:rPr>
            </w:pPr>
            <w:r w:rsidRPr="00903B3E">
              <w:rPr>
                <w:rFonts w:ascii="Times" w:hAnsi="Times"/>
                <w:bCs/>
                <w:szCs w:val="20"/>
              </w:rPr>
              <w:t xml:space="preserve">Environmental </w:t>
            </w:r>
            <w:r w:rsidR="00835FAB" w:rsidRPr="00903B3E">
              <w:rPr>
                <w:rFonts w:ascii="Times" w:hAnsi="Times"/>
                <w:bCs/>
                <w:szCs w:val="20"/>
              </w:rPr>
              <w:t>Science, Policy and Management</w:t>
            </w:r>
          </w:p>
        </w:tc>
      </w:tr>
    </w:tbl>
    <w:p w:rsidR="00A30175" w:rsidRPr="00903B3E" w:rsidRDefault="00A30175" w:rsidP="001A3105">
      <w:pPr>
        <w:pStyle w:val="BodyText"/>
        <w:spacing w:before="240"/>
        <w:ind w:left="0"/>
        <w:rPr>
          <w:rFonts w:ascii="Times" w:hAnsi="Times"/>
          <w:b/>
          <w:szCs w:val="20"/>
        </w:rPr>
      </w:pPr>
    </w:p>
    <w:p w:rsidR="00A22842" w:rsidRPr="00903B3E" w:rsidRDefault="00A22842" w:rsidP="00896D59">
      <w:pPr>
        <w:pStyle w:val="BodyText"/>
        <w:spacing w:before="240"/>
        <w:ind w:left="0"/>
        <w:rPr>
          <w:rFonts w:ascii="Times" w:hAnsi="Times"/>
          <w:b/>
          <w:szCs w:val="20"/>
        </w:rPr>
      </w:pPr>
      <w:r w:rsidRPr="00903B3E">
        <w:rPr>
          <w:rFonts w:ascii="Times" w:hAnsi="Times"/>
          <w:b/>
          <w:szCs w:val="20"/>
        </w:rPr>
        <w:t>Professional Appointments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6"/>
        <w:gridCol w:w="3117"/>
        <w:gridCol w:w="3117"/>
      </w:tblGrid>
      <w:tr w:rsidR="00896D59" w:rsidRPr="00903B3E">
        <w:tc>
          <w:tcPr>
            <w:tcW w:w="3116" w:type="dxa"/>
          </w:tcPr>
          <w:p w:rsidR="00896D59" w:rsidRPr="00903B3E" w:rsidRDefault="00896D59" w:rsidP="000D2C4A">
            <w:pPr>
              <w:pStyle w:val="BodyText"/>
              <w:tabs>
                <w:tab w:val="left" w:pos="2160"/>
                <w:tab w:val="left" w:pos="6120"/>
                <w:tab w:val="right" w:pos="9900"/>
              </w:tabs>
              <w:ind w:left="0"/>
              <w:rPr>
                <w:rFonts w:ascii="Times" w:hAnsi="Times"/>
                <w:b/>
                <w:szCs w:val="20"/>
                <w:u w:val="single"/>
              </w:rPr>
            </w:pPr>
            <w:r w:rsidRPr="00903B3E">
              <w:rPr>
                <w:rFonts w:ascii="Times" w:hAnsi="Times"/>
                <w:b/>
                <w:szCs w:val="20"/>
                <w:u w:val="single"/>
              </w:rPr>
              <w:t>Title</w:t>
            </w:r>
          </w:p>
        </w:tc>
        <w:tc>
          <w:tcPr>
            <w:tcW w:w="3117" w:type="dxa"/>
          </w:tcPr>
          <w:p w:rsidR="00896D59" w:rsidRPr="00903B3E" w:rsidRDefault="00896D59" w:rsidP="00896D59">
            <w:pPr>
              <w:pStyle w:val="BodyText"/>
              <w:tabs>
                <w:tab w:val="left" w:pos="2160"/>
                <w:tab w:val="left" w:pos="6120"/>
                <w:tab w:val="right" w:pos="9900"/>
              </w:tabs>
              <w:ind w:left="0"/>
              <w:rPr>
                <w:rFonts w:ascii="Times" w:hAnsi="Times"/>
                <w:b/>
                <w:szCs w:val="20"/>
                <w:u w:val="single"/>
              </w:rPr>
            </w:pPr>
            <w:r w:rsidRPr="00903B3E">
              <w:rPr>
                <w:rFonts w:ascii="Times" w:hAnsi="Times"/>
                <w:b/>
                <w:szCs w:val="20"/>
                <w:u w:val="single"/>
              </w:rPr>
              <w:t>Employer</w:t>
            </w:r>
          </w:p>
        </w:tc>
        <w:tc>
          <w:tcPr>
            <w:tcW w:w="3117" w:type="dxa"/>
          </w:tcPr>
          <w:p w:rsidR="00896D59" w:rsidRPr="00903B3E" w:rsidRDefault="00896D59" w:rsidP="00896D59">
            <w:pPr>
              <w:pStyle w:val="BodyText"/>
              <w:tabs>
                <w:tab w:val="left" w:pos="2160"/>
                <w:tab w:val="left" w:pos="6120"/>
                <w:tab w:val="right" w:pos="9900"/>
              </w:tabs>
              <w:ind w:left="0"/>
              <w:jc w:val="right"/>
              <w:rPr>
                <w:rFonts w:ascii="Times" w:hAnsi="Times"/>
                <w:b/>
                <w:szCs w:val="20"/>
                <w:u w:val="single"/>
              </w:rPr>
            </w:pPr>
            <w:r w:rsidRPr="00903B3E">
              <w:rPr>
                <w:rFonts w:ascii="Times" w:hAnsi="Times"/>
                <w:b/>
                <w:szCs w:val="20"/>
                <w:u w:val="single"/>
              </w:rPr>
              <w:t>Dates Employed</w:t>
            </w:r>
          </w:p>
        </w:tc>
      </w:tr>
      <w:tr w:rsidR="00896D59" w:rsidRPr="00903B3E">
        <w:tc>
          <w:tcPr>
            <w:tcW w:w="3116" w:type="dxa"/>
          </w:tcPr>
          <w:p w:rsidR="00F53E1B" w:rsidRPr="00903B3E" w:rsidRDefault="00F53E1B" w:rsidP="00F53E1B">
            <w:pPr>
              <w:pStyle w:val="BodyTextIndent"/>
              <w:ind w:left="0" w:hanging="1440"/>
              <w:rPr>
                <w:rFonts w:ascii="Times" w:hAnsi="Times"/>
                <w:sz w:val="24"/>
              </w:rPr>
            </w:pPr>
            <w:r w:rsidRPr="00903B3E">
              <w:rPr>
                <w:rFonts w:ascii="Times" w:hAnsi="Times"/>
                <w:b/>
                <w:sz w:val="24"/>
              </w:rPr>
              <w:t xml:space="preserve">8/11-present     </w:t>
            </w:r>
            <w:r w:rsidRPr="00903B3E">
              <w:rPr>
                <w:rFonts w:ascii="Times" w:hAnsi="Times"/>
                <w:sz w:val="24"/>
              </w:rPr>
              <w:t>Professor, Associate Professor,</w:t>
            </w:r>
          </w:p>
          <w:p w:rsidR="00F53E1B" w:rsidRPr="00903B3E" w:rsidRDefault="00F53E1B" w:rsidP="00F53E1B">
            <w:pPr>
              <w:pStyle w:val="BodyTextIndent"/>
              <w:ind w:left="0"/>
              <w:rPr>
                <w:rFonts w:ascii="Times" w:hAnsi="Times"/>
                <w:sz w:val="24"/>
              </w:rPr>
            </w:pPr>
            <w:r w:rsidRPr="00903B3E">
              <w:rPr>
                <w:rFonts w:ascii="Times" w:hAnsi="Times"/>
                <w:sz w:val="24"/>
              </w:rPr>
              <w:t xml:space="preserve">Assistant Professor </w:t>
            </w:r>
          </w:p>
          <w:p w:rsidR="00F53E1B" w:rsidRPr="00903B3E" w:rsidRDefault="00F53E1B" w:rsidP="00F53E1B">
            <w:pPr>
              <w:pStyle w:val="BodyTextIndent"/>
              <w:ind w:left="0" w:hanging="1440"/>
              <w:rPr>
                <w:rFonts w:ascii="Times" w:hAnsi="Times"/>
                <w:b/>
                <w:sz w:val="24"/>
              </w:rPr>
            </w:pPr>
          </w:p>
          <w:p w:rsidR="00F53E1B" w:rsidRPr="00903B3E" w:rsidRDefault="00F53E1B" w:rsidP="00F53E1B">
            <w:pPr>
              <w:pStyle w:val="BodyTextIndent"/>
              <w:ind w:left="1440" w:hanging="1440"/>
              <w:rPr>
                <w:rFonts w:ascii="Times" w:hAnsi="Times"/>
                <w:b/>
                <w:sz w:val="24"/>
              </w:rPr>
            </w:pPr>
            <w:r w:rsidRPr="00903B3E">
              <w:rPr>
                <w:rFonts w:ascii="Times" w:hAnsi="Times"/>
                <w:b/>
                <w:sz w:val="24"/>
              </w:rPr>
              <w:tab/>
            </w:r>
            <w:r w:rsidRPr="00903B3E">
              <w:rPr>
                <w:rFonts w:ascii="Times" w:hAnsi="Times"/>
                <w:b/>
                <w:sz w:val="24"/>
              </w:rPr>
              <w:tab/>
            </w:r>
          </w:p>
          <w:p w:rsidR="00F53E1B" w:rsidRPr="00903B3E" w:rsidRDefault="00F53E1B" w:rsidP="00F53E1B">
            <w:pPr>
              <w:pStyle w:val="BodyTextIndent"/>
              <w:ind w:hanging="1800"/>
              <w:rPr>
                <w:rFonts w:ascii="Times" w:hAnsi="Times"/>
                <w:b/>
                <w:sz w:val="24"/>
              </w:rPr>
            </w:pPr>
            <w:r w:rsidRPr="00903B3E">
              <w:rPr>
                <w:rFonts w:ascii="Times" w:hAnsi="Times"/>
                <w:b/>
                <w:sz w:val="24"/>
              </w:rPr>
              <w:t>7/07-7/11</w:t>
            </w:r>
            <w:r w:rsidRPr="00903B3E">
              <w:rPr>
                <w:rFonts w:ascii="Times" w:hAnsi="Times"/>
                <w:sz w:val="24"/>
              </w:rPr>
              <w:tab/>
            </w:r>
          </w:p>
          <w:p w:rsidR="00F53E1B" w:rsidRPr="00903B3E" w:rsidRDefault="00F53E1B" w:rsidP="00F53E1B">
            <w:pPr>
              <w:pStyle w:val="BodyTextIndent"/>
              <w:rPr>
                <w:rFonts w:ascii="Times" w:hAnsi="Times"/>
                <w:sz w:val="24"/>
              </w:rPr>
            </w:pPr>
          </w:p>
          <w:p w:rsidR="00F53E1B" w:rsidRPr="00903B3E" w:rsidRDefault="00F53E1B" w:rsidP="00F53E1B">
            <w:pPr>
              <w:pStyle w:val="BodyTextIndent"/>
              <w:ind w:hanging="1800"/>
              <w:rPr>
                <w:rFonts w:ascii="Times" w:hAnsi="Times"/>
                <w:sz w:val="24"/>
              </w:rPr>
            </w:pPr>
            <w:r w:rsidRPr="00903B3E">
              <w:rPr>
                <w:rFonts w:ascii="Times" w:hAnsi="Times"/>
                <w:b/>
                <w:sz w:val="24"/>
              </w:rPr>
              <w:t>10/02- present</w:t>
            </w:r>
            <w:r w:rsidRPr="00903B3E">
              <w:rPr>
                <w:rFonts w:ascii="Times" w:hAnsi="Times"/>
                <w:b/>
                <w:bCs/>
                <w:sz w:val="24"/>
              </w:rPr>
              <w:t>Director</w:t>
            </w:r>
            <w:r w:rsidRPr="00903B3E">
              <w:rPr>
                <w:rFonts w:ascii="Times" w:hAnsi="Times"/>
                <w:sz w:val="24"/>
              </w:rPr>
              <w:t xml:space="preserve">, University of Hawai’i Insect Museum </w:t>
            </w:r>
          </w:p>
          <w:p w:rsidR="00F53E1B" w:rsidRPr="00903B3E" w:rsidRDefault="00F53E1B" w:rsidP="00F53E1B">
            <w:pPr>
              <w:pStyle w:val="BodyTextIndent"/>
              <w:rPr>
                <w:rFonts w:ascii="Times" w:hAnsi="Times"/>
                <w:b/>
                <w:sz w:val="24"/>
              </w:rPr>
            </w:pPr>
            <w:r w:rsidRPr="00903B3E">
              <w:rPr>
                <w:rFonts w:ascii="Times" w:hAnsi="Times"/>
                <w:b/>
                <w:sz w:val="24"/>
              </w:rPr>
              <w:tab/>
            </w:r>
          </w:p>
          <w:p w:rsidR="003B4E11" w:rsidRPr="00903B3E" w:rsidRDefault="003B4E11" w:rsidP="003B4E11">
            <w:pPr>
              <w:pStyle w:val="BodyTextIndent"/>
              <w:ind w:left="0"/>
              <w:rPr>
                <w:rFonts w:ascii="Times" w:hAnsi="Times"/>
                <w:b/>
                <w:sz w:val="24"/>
              </w:rPr>
            </w:pPr>
          </w:p>
          <w:p w:rsidR="00F53E1B" w:rsidRPr="00903B3E" w:rsidRDefault="00F53E1B" w:rsidP="003B4E11">
            <w:pPr>
              <w:pStyle w:val="BodyTextIndent"/>
              <w:ind w:left="0"/>
              <w:rPr>
                <w:rFonts w:ascii="Times" w:hAnsi="Times"/>
                <w:bCs/>
                <w:sz w:val="24"/>
              </w:rPr>
            </w:pPr>
            <w:r w:rsidRPr="00903B3E">
              <w:rPr>
                <w:rFonts w:ascii="Times" w:hAnsi="Times"/>
                <w:b/>
                <w:sz w:val="24"/>
              </w:rPr>
              <w:t>Elected faculty member</w:t>
            </w:r>
            <w:r w:rsidRPr="00903B3E">
              <w:rPr>
                <w:rFonts w:ascii="Times" w:hAnsi="Times"/>
                <w:bCs/>
                <w:sz w:val="24"/>
              </w:rPr>
              <w:t xml:space="preserve"> of the Ecology, Evolution, and Conservation Biology Graduate Program</w:t>
            </w:r>
          </w:p>
          <w:p w:rsidR="00F53E1B" w:rsidRPr="00903B3E" w:rsidRDefault="00F53E1B" w:rsidP="00F53E1B">
            <w:pPr>
              <w:rPr>
                <w:rFonts w:ascii="Times" w:hAnsi="Times"/>
                <w:sz w:val="24"/>
              </w:rPr>
            </w:pPr>
            <w:r w:rsidRPr="00903B3E">
              <w:rPr>
                <w:rFonts w:ascii="Times" w:hAnsi="Times"/>
                <w:b/>
                <w:sz w:val="24"/>
              </w:rPr>
              <w:tab/>
            </w:r>
            <w:r w:rsidRPr="00903B3E">
              <w:rPr>
                <w:rFonts w:ascii="Times" w:hAnsi="Times"/>
                <w:b/>
                <w:sz w:val="24"/>
              </w:rPr>
              <w:tab/>
              <w:t xml:space="preserve">      </w:t>
            </w:r>
          </w:p>
          <w:p w:rsidR="00F53E1B" w:rsidRPr="00903B3E" w:rsidRDefault="00F53E1B" w:rsidP="00F53E1B">
            <w:pPr>
              <w:pStyle w:val="BodyTextIndent"/>
              <w:rPr>
                <w:rFonts w:ascii="Times" w:hAnsi="Times"/>
                <w:sz w:val="24"/>
              </w:rPr>
            </w:pPr>
          </w:p>
          <w:p w:rsidR="00F53E1B" w:rsidRPr="00903B3E" w:rsidRDefault="00F53E1B" w:rsidP="00F53E1B">
            <w:pPr>
              <w:pStyle w:val="BodyTextIndent"/>
              <w:rPr>
                <w:rFonts w:ascii="Times" w:hAnsi="Times"/>
                <w:sz w:val="24"/>
              </w:rPr>
            </w:pPr>
          </w:p>
          <w:p w:rsidR="003B4E11" w:rsidRPr="00903B3E" w:rsidRDefault="00F53E1B" w:rsidP="003B4E11">
            <w:pPr>
              <w:pStyle w:val="BodyTextIndent"/>
              <w:ind w:hanging="1800"/>
              <w:rPr>
                <w:rFonts w:ascii="Times" w:hAnsi="Times"/>
                <w:b/>
                <w:sz w:val="24"/>
              </w:rPr>
            </w:pPr>
            <w:r w:rsidRPr="00903B3E">
              <w:rPr>
                <w:rFonts w:ascii="Times" w:hAnsi="Times"/>
                <w:b/>
                <w:sz w:val="24"/>
              </w:rPr>
              <w:t>10/02-6/07</w:t>
            </w:r>
            <w:r w:rsidRPr="00903B3E">
              <w:rPr>
                <w:rFonts w:ascii="Times" w:hAnsi="Times"/>
                <w:sz w:val="24"/>
              </w:rPr>
              <w:t xml:space="preserve">        </w:t>
            </w:r>
            <w:r w:rsidRPr="00903B3E">
              <w:rPr>
                <w:rFonts w:ascii="Times" w:hAnsi="Times"/>
                <w:sz w:val="24"/>
              </w:rPr>
              <w:tab/>
            </w:r>
          </w:p>
          <w:p w:rsidR="00F53E1B" w:rsidRPr="00903B3E" w:rsidRDefault="00F53E1B" w:rsidP="00F53E1B">
            <w:pPr>
              <w:pStyle w:val="BodyTextIndent"/>
              <w:rPr>
                <w:rFonts w:ascii="Times" w:hAnsi="Times"/>
                <w:b/>
                <w:sz w:val="24"/>
              </w:rPr>
            </w:pPr>
          </w:p>
          <w:p w:rsidR="00896D59" w:rsidRPr="00903B3E" w:rsidRDefault="00896D59" w:rsidP="000D2C4A">
            <w:pPr>
              <w:pStyle w:val="BodyText"/>
              <w:tabs>
                <w:tab w:val="left" w:pos="2160"/>
                <w:tab w:val="left" w:pos="6120"/>
                <w:tab w:val="right" w:pos="9900"/>
              </w:tabs>
              <w:ind w:left="0"/>
              <w:rPr>
                <w:rFonts w:ascii="Times" w:hAnsi="Times"/>
                <w:bCs/>
                <w:szCs w:val="20"/>
                <w:highlight w:val="yellow"/>
              </w:rPr>
            </w:pPr>
          </w:p>
        </w:tc>
        <w:tc>
          <w:tcPr>
            <w:tcW w:w="3117" w:type="dxa"/>
          </w:tcPr>
          <w:p w:rsidR="00F53E1B" w:rsidRPr="00903B3E" w:rsidRDefault="00F53E1B" w:rsidP="00F53E1B">
            <w:pPr>
              <w:pStyle w:val="BodyTextIndent"/>
              <w:ind w:left="0"/>
              <w:rPr>
                <w:rFonts w:ascii="Times" w:hAnsi="Times"/>
                <w:b/>
                <w:sz w:val="24"/>
              </w:rPr>
            </w:pPr>
            <w:r w:rsidRPr="00903B3E">
              <w:rPr>
                <w:rFonts w:ascii="Times" w:hAnsi="Times"/>
                <w:sz w:val="24"/>
              </w:rPr>
              <w:t xml:space="preserve">University of Hawai’i Manoa, </w:t>
            </w:r>
            <w:r w:rsidRPr="00903B3E">
              <w:rPr>
                <w:rFonts w:ascii="Times" w:hAnsi="Times"/>
                <w:b/>
                <w:sz w:val="24"/>
              </w:rPr>
              <w:t>Department of Plant and Environmental Protection Sciences-Entomology Graduate program</w:t>
            </w:r>
          </w:p>
          <w:p w:rsidR="003B4E11" w:rsidRPr="00903B3E" w:rsidRDefault="003B4E11" w:rsidP="003B4E11">
            <w:pPr>
              <w:pStyle w:val="BodyTextIndent"/>
              <w:ind w:left="0"/>
              <w:rPr>
                <w:rFonts w:ascii="Times" w:hAnsi="Times"/>
                <w:sz w:val="24"/>
              </w:rPr>
            </w:pPr>
          </w:p>
          <w:p w:rsidR="003B4E11" w:rsidRPr="00903B3E" w:rsidRDefault="003B4E11" w:rsidP="003B4E11">
            <w:pPr>
              <w:pStyle w:val="BodyTextIndent"/>
              <w:ind w:left="0"/>
              <w:rPr>
                <w:rFonts w:ascii="Times" w:hAnsi="Times"/>
                <w:sz w:val="24"/>
              </w:rPr>
            </w:pPr>
          </w:p>
          <w:p w:rsidR="003B4E11" w:rsidRPr="00903B3E" w:rsidRDefault="003B4E11" w:rsidP="003B4E11">
            <w:pPr>
              <w:pStyle w:val="BodyTextIndent"/>
              <w:ind w:left="0"/>
              <w:rPr>
                <w:rFonts w:ascii="Times" w:hAnsi="Times"/>
                <w:b/>
                <w:sz w:val="24"/>
              </w:rPr>
            </w:pPr>
            <w:r w:rsidRPr="00903B3E">
              <w:rPr>
                <w:rFonts w:ascii="Times" w:hAnsi="Times"/>
                <w:sz w:val="24"/>
              </w:rPr>
              <w:t xml:space="preserve">University of Hawai’i Manoa, </w:t>
            </w:r>
            <w:r w:rsidRPr="00903B3E">
              <w:rPr>
                <w:rFonts w:ascii="Times" w:hAnsi="Times"/>
                <w:b/>
                <w:sz w:val="24"/>
              </w:rPr>
              <w:t>Department of Plant and Environmental Protection Sciences-Entomology Graduate program</w:t>
            </w:r>
          </w:p>
          <w:p w:rsidR="003B4E11" w:rsidRPr="00903B3E" w:rsidRDefault="003B4E11" w:rsidP="003B4E11">
            <w:pPr>
              <w:pStyle w:val="BodyTextIndent"/>
              <w:ind w:left="0"/>
              <w:rPr>
                <w:rFonts w:ascii="Times" w:hAnsi="Times"/>
                <w:b/>
                <w:sz w:val="24"/>
              </w:rPr>
            </w:pPr>
            <w:r w:rsidRPr="00903B3E">
              <w:rPr>
                <w:rFonts w:ascii="Times" w:hAnsi="Times"/>
                <w:b/>
                <w:sz w:val="24"/>
              </w:rPr>
              <w:t>N/A</w:t>
            </w:r>
          </w:p>
          <w:p w:rsidR="00896D59" w:rsidRPr="00903B3E" w:rsidRDefault="003B4E11" w:rsidP="00F53E1B">
            <w:pPr>
              <w:pStyle w:val="BodyText"/>
              <w:tabs>
                <w:tab w:val="left" w:pos="2160"/>
                <w:tab w:val="left" w:pos="6120"/>
                <w:tab w:val="right" w:pos="9900"/>
              </w:tabs>
              <w:ind w:left="-433"/>
              <w:rPr>
                <w:rFonts w:ascii="Times" w:hAnsi="Times"/>
                <w:bCs/>
                <w:szCs w:val="20"/>
              </w:rPr>
            </w:pPr>
            <w:r w:rsidRPr="00903B3E">
              <w:rPr>
                <w:rFonts w:ascii="Times" w:hAnsi="Times"/>
                <w:bCs/>
                <w:szCs w:val="20"/>
              </w:rPr>
              <w:t>N</w:t>
            </w:r>
          </w:p>
        </w:tc>
        <w:tc>
          <w:tcPr>
            <w:tcW w:w="3117" w:type="dxa"/>
          </w:tcPr>
          <w:p w:rsidR="00896D59" w:rsidRPr="00903B3E" w:rsidRDefault="00F53E1B" w:rsidP="00F53E1B">
            <w:pPr>
              <w:pStyle w:val="BodyText"/>
              <w:tabs>
                <w:tab w:val="left" w:pos="2160"/>
                <w:tab w:val="left" w:pos="6120"/>
                <w:tab w:val="right" w:pos="9900"/>
              </w:tabs>
              <w:ind w:left="0" w:right="200"/>
              <w:jc w:val="right"/>
              <w:rPr>
                <w:rFonts w:ascii="Times" w:hAnsi="Times"/>
                <w:bCs/>
                <w:szCs w:val="20"/>
              </w:rPr>
            </w:pPr>
            <w:r w:rsidRPr="00903B3E">
              <w:rPr>
                <w:rFonts w:ascii="Times" w:hAnsi="Times"/>
                <w:bCs/>
                <w:szCs w:val="20"/>
              </w:rPr>
              <w:t>10/02-present</w:t>
            </w: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r w:rsidRPr="00903B3E">
              <w:rPr>
                <w:rFonts w:ascii="Times" w:hAnsi="Times"/>
                <w:bCs/>
                <w:szCs w:val="20"/>
              </w:rPr>
              <w:t>12/02-present</w:t>
            </w: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r w:rsidRPr="00903B3E">
              <w:rPr>
                <w:rFonts w:ascii="Times" w:hAnsi="Times"/>
                <w:bCs/>
                <w:szCs w:val="20"/>
              </w:rPr>
              <w:t>11/02-present</w:t>
            </w:r>
          </w:p>
        </w:tc>
      </w:tr>
      <w:tr w:rsidR="003B4E11" w:rsidRPr="00903B3E">
        <w:tc>
          <w:tcPr>
            <w:tcW w:w="3116" w:type="dxa"/>
          </w:tcPr>
          <w:p w:rsidR="003B4E11" w:rsidRPr="00903B3E" w:rsidRDefault="003B4E11" w:rsidP="00F53E1B">
            <w:pPr>
              <w:pStyle w:val="BodyTextIndent"/>
              <w:ind w:left="0" w:hanging="1440"/>
              <w:rPr>
                <w:rFonts w:ascii="Times" w:hAnsi="Times"/>
                <w:b/>
                <w:sz w:val="24"/>
              </w:rPr>
            </w:pPr>
          </w:p>
        </w:tc>
        <w:tc>
          <w:tcPr>
            <w:tcW w:w="3117" w:type="dxa"/>
          </w:tcPr>
          <w:p w:rsidR="003B4E11" w:rsidRPr="00903B3E" w:rsidRDefault="003B4E11" w:rsidP="00F53E1B">
            <w:pPr>
              <w:pStyle w:val="BodyTextIndent"/>
              <w:ind w:left="0"/>
              <w:rPr>
                <w:rFonts w:ascii="Times" w:hAnsi="Times"/>
                <w:sz w:val="24"/>
              </w:rPr>
            </w:pPr>
          </w:p>
        </w:tc>
        <w:tc>
          <w:tcPr>
            <w:tcW w:w="3117" w:type="dxa"/>
          </w:tcPr>
          <w:p w:rsidR="003B4E11" w:rsidRPr="00903B3E" w:rsidRDefault="003B4E11" w:rsidP="00F53E1B">
            <w:pPr>
              <w:pStyle w:val="BodyText"/>
              <w:tabs>
                <w:tab w:val="left" w:pos="2160"/>
                <w:tab w:val="left" w:pos="6120"/>
                <w:tab w:val="right" w:pos="9900"/>
              </w:tabs>
              <w:ind w:left="0" w:right="200"/>
              <w:jc w:val="right"/>
              <w:rPr>
                <w:rFonts w:ascii="Times" w:hAnsi="Times"/>
                <w:bCs/>
                <w:szCs w:val="20"/>
              </w:rPr>
            </w:pPr>
          </w:p>
        </w:tc>
      </w:tr>
    </w:tbl>
    <w:p w:rsidR="00A22842" w:rsidRPr="00903B3E" w:rsidRDefault="00A22842" w:rsidP="001A3105">
      <w:pPr>
        <w:pStyle w:val="BodyText"/>
        <w:spacing w:before="240"/>
        <w:ind w:left="0"/>
        <w:rPr>
          <w:rFonts w:ascii="Times" w:hAnsi="Times"/>
          <w:b/>
          <w:szCs w:val="20"/>
        </w:rPr>
      </w:pPr>
      <w:r w:rsidRPr="00903B3E">
        <w:rPr>
          <w:rFonts w:ascii="Times" w:hAnsi="Times"/>
          <w:b/>
          <w:szCs w:val="20"/>
        </w:rPr>
        <w:t>Courses Taught</w:t>
      </w:r>
    </w:p>
    <w:p w:rsidR="00A22842" w:rsidRPr="00903B3E" w:rsidRDefault="00A22842" w:rsidP="001A3105">
      <w:pPr>
        <w:pStyle w:val="BodyText"/>
        <w:tabs>
          <w:tab w:val="left" w:pos="2880"/>
          <w:tab w:val="left" w:pos="4680"/>
          <w:tab w:val="left" w:pos="7200"/>
          <w:tab w:val="right" w:pos="9900"/>
        </w:tabs>
        <w:ind w:left="0"/>
        <w:rPr>
          <w:rFonts w:ascii="Times" w:hAnsi="Times"/>
          <w:szCs w:val="20"/>
        </w:rPr>
      </w:pPr>
      <w:r w:rsidRPr="00903B3E">
        <w:rPr>
          <w:rFonts w:ascii="Times" w:hAnsi="Times"/>
          <w:szCs w:val="20"/>
          <w:u w:val="single"/>
        </w:rPr>
        <w:t xml:space="preserve">Course </w:t>
      </w:r>
      <w:r w:rsidR="00925C55" w:rsidRPr="00903B3E">
        <w:rPr>
          <w:rFonts w:ascii="Times" w:hAnsi="Times"/>
          <w:szCs w:val="20"/>
          <w:u w:val="single"/>
        </w:rPr>
        <w:t>Number and Title</w:t>
      </w:r>
      <w:r w:rsidRPr="00903B3E">
        <w:rPr>
          <w:rFonts w:ascii="Times" w:hAnsi="Times"/>
          <w:szCs w:val="20"/>
          <w:u w:val="single"/>
        </w:rPr>
        <w:t xml:space="preserve"> (credits)</w:t>
      </w:r>
    </w:p>
    <w:p w:rsidR="00A22842" w:rsidRPr="00903B3E" w:rsidRDefault="00913503" w:rsidP="001A3105">
      <w:pPr>
        <w:pStyle w:val="BodyText"/>
        <w:tabs>
          <w:tab w:val="right" w:pos="9900"/>
        </w:tabs>
        <w:ind w:left="0"/>
        <w:rPr>
          <w:rFonts w:ascii="Times" w:hAnsi="Times"/>
        </w:rPr>
      </w:pPr>
      <w:r w:rsidRPr="00903B3E">
        <w:rPr>
          <w:rFonts w:ascii="Times" w:hAnsi="Times"/>
        </w:rPr>
        <w:t>Invasive Pest Species PEPS 350 (3)</w:t>
      </w:r>
    </w:p>
    <w:p w:rsidR="00913503" w:rsidRPr="00903B3E" w:rsidRDefault="00913503" w:rsidP="001A3105">
      <w:pPr>
        <w:pStyle w:val="BodyText"/>
        <w:tabs>
          <w:tab w:val="right" w:pos="9900"/>
        </w:tabs>
        <w:ind w:left="0"/>
        <w:rPr>
          <w:rFonts w:ascii="Times" w:hAnsi="Times"/>
        </w:rPr>
      </w:pPr>
    </w:p>
    <w:p w:rsidR="00913503" w:rsidRPr="00903B3E" w:rsidRDefault="00913503" w:rsidP="001A3105">
      <w:pPr>
        <w:pStyle w:val="BodyText"/>
        <w:tabs>
          <w:tab w:val="right" w:pos="9900"/>
        </w:tabs>
        <w:ind w:left="0"/>
        <w:rPr>
          <w:rFonts w:ascii="Times" w:hAnsi="Times"/>
        </w:rPr>
      </w:pPr>
      <w:r w:rsidRPr="00903B3E">
        <w:rPr>
          <w:rFonts w:ascii="Times" w:hAnsi="Times"/>
        </w:rPr>
        <w:t>Systematics and Phylogenetics PEPS 662 (3)</w:t>
      </w:r>
    </w:p>
    <w:p w:rsidR="00913503" w:rsidRPr="00903B3E" w:rsidRDefault="00913503" w:rsidP="001A3105">
      <w:pPr>
        <w:pStyle w:val="BodyText"/>
        <w:tabs>
          <w:tab w:val="right" w:pos="9900"/>
        </w:tabs>
        <w:ind w:left="0"/>
        <w:rPr>
          <w:rFonts w:ascii="Times" w:hAnsi="Times"/>
        </w:rPr>
      </w:pPr>
    </w:p>
    <w:p w:rsidR="00913503" w:rsidRPr="00903B3E" w:rsidRDefault="00913503" w:rsidP="001A3105">
      <w:pPr>
        <w:pStyle w:val="BodyText"/>
        <w:tabs>
          <w:tab w:val="right" w:pos="9900"/>
        </w:tabs>
        <w:ind w:left="0"/>
        <w:rPr>
          <w:rFonts w:ascii="Times" w:hAnsi="Times"/>
          <w:szCs w:val="20"/>
        </w:rPr>
      </w:pPr>
      <w:r w:rsidRPr="00903B3E">
        <w:rPr>
          <w:rFonts w:ascii="Times" w:hAnsi="Times"/>
          <w:szCs w:val="20"/>
        </w:rPr>
        <w:t>Entomology Seminars PEPS 690 (1-2 credits)</w:t>
      </w:r>
    </w:p>
    <w:p w:rsidR="00A22842" w:rsidRPr="00903B3E" w:rsidRDefault="00A22842" w:rsidP="00626E94">
      <w:pPr>
        <w:pStyle w:val="NoSpacing"/>
        <w:spacing w:before="240"/>
        <w:rPr>
          <w:rFonts w:ascii="Times" w:hAnsi="Times"/>
          <w:b/>
          <w:bCs/>
          <w:sz w:val="24"/>
          <w:szCs w:val="20"/>
        </w:rPr>
      </w:pPr>
      <w:r w:rsidRPr="00903B3E">
        <w:rPr>
          <w:rFonts w:ascii="Times" w:hAnsi="Times"/>
          <w:b/>
          <w:bCs/>
          <w:sz w:val="24"/>
          <w:szCs w:val="20"/>
        </w:rPr>
        <w:t>Publications (reverse chronological order)</w:t>
      </w:r>
    </w:p>
    <w:p w:rsidR="00A22842" w:rsidRPr="00903B3E" w:rsidRDefault="00A22842" w:rsidP="001A3105">
      <w:pPr>
        <w:pStyle w:val="NoSpacing"/>
        <w:rPr>
          <w:rFonts w:ascii="Times" w:hAnsi="Times"/>
          <w:sz w:val="24"/>
          <w:szCs w:val="20"/>
          <w:u w:val="single"/>
        </w:rPr>
      </w:pPr>
      <w:r w:rsidRPr="00903B3E">
        <w:rPr>
          <w:rFonts w:ascii="Times" w:hAnsi="Times"/>
          <w:sz w:val="24"/>
          <w:szCs w:val="20"/>
          <w:u w:val="single"/>
        </w:rPr>
        <w:t>Books</w:t>
      </w:r>
    </w:p>
    <w:p w:rsidR="005242FB" w:rsidRPr="00903B3E" w:rsidRDefault="005242FB" w:rsidP="001A3105">
      <w:pPr>
        <w:pStyle w:val="NoSpacing"/>
        <w:rPr>
          <w:rFonts w:ascii="Times" w:hAnsi="Times"/>
          <w:bCs/>
          <w:sz w:val="24"/>
          <w:szCs w:val="20"/>
          <w:u w:val="single"/>
        </w:rPr>
      </w:pPr>
      <w:r w:rsidRPr="00903B3E">
        <w:rPr>
          <w:rFonts w:ascii="Times" w:hAnsi="Times"/>
          <w:i/>
          <w:iCs/>
          <w:sz w:val="24"/>
          <w:szCs w:val="20"/>
          <w:u w:val="single"/>
        </w:rPr>
        <w:t>California Insects</w:t>
      </w:r>
      <w:r w:rsidRPr="00903B3E">
        <w:rPr>
          <w:rFonts w:ascii="Times" w:hAnsi="Times"/>
          <w:sz w:val="24"/>
          <w:szCs w:val="20"/>
          <w:u w:val="single"/>
        </w:rPr>
        <w:t xml:space="preserve">. </w:t>
      </w:r>
      <w:r w:rsidRPr="00903B3E">
        <w:rPr>
          <w:rFonts w:ascii="Times" w:hAnsi="Times"/>
          <w:i/>
          <w:iCs/>
          <w:sz w:val="24"/>
          <w:szCs w:val="20"/>
          <w:u w:val="single"/>
        </w:rPr>
        <w:t>I</w:t>
      </w:r>
      <w:r w:rsidR="00106BC0" w:rsidRPr="00903B3E">
        <w:rPr>
          <w:rFonts w:ascii="Times" w:hAnsi="Times"/>
          <w:i/>
          <w:iCs/>
          <w:sz w:val="24"/>
          <w:szCs w:val="20"/>
          <w:u w:val="single"/>
        </w:rPr>
        <w:t>n</w:t>
      </w:r>
      <w:r w:rsidRPr="00903B3E">
        <w:rPr>
          <w:rFonts w:ascii="Times" w:hAnsi="Times"/>
          <w:i/>
          <w:iCs/>
          <w:sz w:val="24"/>
          <w:szCs w:val="20"/>
          <w:u w:val="single"/>
        </w:rPr>
        <w:t xml:space="preserve"> press</w:t>
      </w:r>
      <w:r w:rsidRPr="00903B3E">
        <w:rPr>
          <w:rFonts w:ascii="Times" w:hAnsi="Times"/>
          <w:sz w:val="24"/>
          <w:szCs w:val="20"/>
          <w:u w:val="single"/>
        </w:rPr>
        <w:t xml:space="preserve">.  Will, K., J. Gross, D. Rubinoff and J. Powell. In Press. University of California Press. </w:t>
      </w:r>
    </w:p>
    <w:p w:rsidR="00A22842" w:rsidRPr="00903B3E" w:rsidRDefault="00A22842" w:rsidP="001A3105">
      <w:pPr>
        <w:pStyle w:val="NoSpacing"/>
        <w:rPr>
          <w:rFonts w:ascii="Times" w:hAnsi="Times"/>
          <w:bCs/>
          <w:sz w:val="24"/>
          <w:szCs w:val="20"/>
        </w:rPr>
      </w:pPr>
    </w:p>
    <w:p w:rsidR="00A22842" w:rsidRPr="00903B3E" w:rsidRDefault="00A22842" w:rsidP="00925C55">
      <w:pPr>
        <w:pStyle w:val="NoSpacing"/>
        <w:spacing w:before="240"/>
        <w:rPr>
          <w:rFonts w:ascii="Times" w:hAnsi="Times"/>
          <w:sz w:val="24"/>
          <w:szCs w:val="20"/>
          <w:u w:val="single"/>
        </w:rPr>
      </w:pPr>
      <w:r w:rsidRPr="00903B3E">
        <w:rPr>
          <w:rFonts w:ascii="Times" w:hAnsi="Times"/>
          <w:sz w:val="24"/>
          <w:szCs w:val="20"/>
          <w:u w:val="single"/>
        </w:rPr>
        <w:t>Book Chapters</w:t>
      </w:r>
    </w:p>
    <w:p w:rsidR="004E01E0" w:rsidRPr="00903B3E" w:rsidRDefault="004E01E0" w:rsidP="004E01E0">
      <w:pPr>
        <w:ind w:left="1860"/>
        <w:outlineLvl w:val="0"/>
        <w:rPr>
          <w:rFonts w:ascii="Times" w:hAnsi="Times"/>
          <w:sz w:val="24"/>
        </w:rPr>
      </w:pPr>
      <w:r w:rsidRPr="00903B3E">
        <w:rPr>
          <w:rFonts w:ascii="Times" w:hAnsi="Times"/>
          <w:sz w:val="24"/>
        </w:rPr>
        <w:t xml:space="preserve">Lepczyk, C. A. and D. Rubinoff. 2018. Ecological Issues (of invasive species) </w:t>
      </w:r>
      <w:r w:rsidRPr="00903B3E">
        <w:rPr>
          <w:rFonts w:ascii="Times" w:hAnsi="Times"/>
          <w:sz w:val="24"/>
          <w:u w:val="single"/>
        </w:rPr>
        <w:t>in</w:t>
      </w:r>
      <w:r w:rsidRPr="00903B3E">
        <w:rPr>
          <w:rFonts w:ascii="Times" w:hAnsi="Times"/>
          <w:sz w:val="24"/>
        </w:rPr>
        <w:t xml:space="preserve"> </w:t>
      </w:r>
      <w:r w:rsidRPr="00903B3E">
        <w:rPr>
          <w:rFonts w:ascii="Times" w:hAnsi="Times"/>
          <w:i/>
          <w:sz w:val="24"/>
        </w:rPr>
        <w:t>Ecology and Management of Terrestrial Vertebrate Invasive Species in the United States.</w:t>
      </w:r>
      <w:r w:rsidRPr="00903B3E">
        <w:rPr>
          <w:rFonts w:ascii="Times" w:hAnsi="Times"/>
          <w:sz w:val="24"/>
        </w:rPr>
        <w:t xml:space="preserve"> W. C. Pitt, J. Beasley and G. W. Witmer, Eds. CRC Press, Taylor and Francis.</w:t>
      </w:r>
    </w:p>
    <w:p w:rsidR="00A22842" w:rsidRPr="00903B3E" w:rsidRDefault="00A22842" w:rsidP="001A3105">
      <w:pPr>
        <w:pStyle w:val="NoSpacing"/>
        <w:rPr>
          <w:rFonts w:ascii="Times" w:hAnsi="Times"/>
          <w:bCs/>
          <w:i/>
          <w:iCs/>
          <w:sz w:val="24"/>
          <w:szCs w:val="20"/>
        </w:rPr>
      </w:pPr>
    </w:p>
    <w:p w:rsidR="00A22842" w:rsidRPr="00903B3E" w:rsidRDefault="00A22842" w:rsidP="001A3105">
      <w:pPr>
        <w:pStyle w:val="BodyText"/>
        <w:spacing w:before="240"/>
        <w:ind w:left="0"/>
        <w:rPr>
          <w:rFonts w:ascii="Times" w:hAnsi="Times"/>
          <w:bCs/>
          <w:szCs w:val="20"/>
          <w:u w:val="single"/>
        </w:rPr>
      </w:pPr>
      <w:r w:rsidRPr="00903B3E">
        <w:rPr>
          <w:rFonts w:ascii="Times" w:hAnsi="Times"/>
          <w:bCs/>
          <w:szCs w:val="20"/>
          <w:u w:val="single"/>
        </w:rPr>
        <w:t>Refereed Journal Publications</w:t>
      </w:r>
    </w:p>
    <w:p w:rsidR="00414C7D" w:rsidRPr="00903B3E" w:rsidRDefault="00414C7D" w:rsidP="00414C7D">
      <w:pPr>
        <w:ind w:left="1890"/>
        <w:rPr>
          <w:rFonts w:ascii="Times" w:hAnsi="Times"/>
          <w:sz w:val="24"/>
          <w:szCs w:val="24"/>
          <w:lang w:eastAsia="zh-CN"/>
        </w:rPr>
      </w:pPr>
      <w:r w:rsidRPr="00903B3E">
        <w:rPr>
          <w:rFonts w:ascii="Times" w:hAnsi="Times"/>
          <w:color w:val="222222"/>
          <w:sz w:val="24"/>
          <w:szCs w:val="24"/>
          <w:shd w:val="clear" w:color="auto" w:fill="FFFFFF"/>
          <w:lang w:eastAsia="zh-CN"/>
        </w:rPr>
        <w:t xml:space="preserve">Rubinoff, D. and C. Doorenweerd. </w:t>
      </w:r>
      <w:r w:rsidRPr="00903B3E">
        <w:rPr>
          <w:rFonts w:ascii="Times" w:hAnsi="Times"/>
          <w:i/>
          <w:iCs/>
          <w:color w:val="222222"/>
          <w:sz w:val="24"/>
          <w:szCs w:val="24"/>
          <w:shd w:val="clear" w:color="auto" w:fill="FFFFFF"/>
          <w:lang w:eastAsia="zh-CN"/>
        </w:rPr>
        <w:t>In press</w:t>
      </w:r>
      <w:r w:rsidRPr="00903B3E">
        <w:rPr>
          <w:rFonts w:ascii="Times" w:hAnsi="Times"/>
          <w:color w:val="222222"/>
          <w:sz w:val="24"/>
          <w:szCs w:val="24"/>
          <w:shd w:val="clear" w:color="auto" w:fill="FFFFFF"/>
          <w:lang w:eastAsia="zh-CN"/>
        </w:rPr>
        <w:t xml:space="preserve">. In and Out of America: Ecological and species diversity in Holarctic giant silkmoths suggests unusual dispersal, defying the dogma of an Asian origin. </w:t>
      </w:r>
      <w:r w:rsidRPr="00903B3E">
        <w:rPr>
          <w:rFonts w:ascii="Times" w:hAnsi="Times"/>
          <w:i/>
          <w:iCs/>
          <w:color w:val="222222"/>
          <w:sz w:val="24"/>
          <w:szCs w:val="24"/>
          <w:shd w:val="clear" w:color="auto" w:fill="FFFFFF"/>
          <w:lang w:eastAsia="zh-CN"/>
        </w:rPr>
        <w:t>Journal of Biogeography.</w:t>
      </w:r>
    </w:p>
    <w:p w:rsidR="00414C7D" w:rsidRPr="00903B3E" w:rsidRDefault="00414C7D" w:rsidP="00414C7D">
      <w:pPr>
        <w:ind w:left="1890"/>
        <w:rPr>
          <w:rFonts w:ascii="Times" w:hAnsi="Times"/>
          <w:color w:val="222222"/>
          <w:sz w:val="24"/>
          <w:szCs w:val="24"/>
          <w:shd w:val="clear" w:color="auto" w:fill="FFFFFF"/>
          <w:lang w:eastAsia="zh-CN"/>
        </w:rPr>
      </w:pPr>
    </w:p>
    <w:p w:rsidR="00414C7D" w:rsidRPr="00903B3E" w:rsidRDefault="00414C7D" w:rsidP="00414C7D">
      <w:pPr>
        <w:ind w:left="1858" w:firstLine="32"/>
        <w:rPr>
          <w:rFonts w:ascii="Times" w:hAnsi="Times"/>
          <w:sz w:val="24"/>
          <w:szCs w:val="24"/>
          <w:lang w:eastAsia="zh-CN"/>
        </w:rPr>
      </w:pPr>
      <w:r w:rsidRPr="00903B3E">
        <w:rPr>
          <w:rFonts w:ascii="Times" w:hAnsi="Times"/>
          <w:color w:val="222222"/>
          <w:sz w:val="24"/>
          <w:szCs w:val="24"/>
          <w:shd w:val="clear" w:color="auto" w:fill="FFFFFF"/>
          <w:lang w:eastAsia="zh-CN"/>
        </w:rPr>
        <w:t xml:space="preserve">Gillett, C.P., Honsberger, D. and Rubinoff, D. 2019. Rediscovery of the Hawaiian endemic bark beetle </w:t>
      </w:r>
      <w:r w:rsidRPr="00903B3E">
        <w:rPr>
          <w:rFonts w:ascii="Times" w:hAnsi="Times"/>
          <w:i/>
          <w:iCs/>
          <w:color w:val="222222"/>
          <w:sz w:val="24"/>
          <w:szCs w:val="24"/>
          <w:shd w:val="clear" w:color="auto" w:fill="FFFFFF"/>
          <w:lang w:eastAsia="zh-CN"/>
        </w:rPr>
        <w:t>Xyleborus pleiades</w:t>
      </w:r>
      <w:r w:rsidRPr="00903B3E">
        <w:rPr>
          <w:rFonts w:ascii="Times" w:hAnsi="Times"/>
          <w:color w:val="222222"/>
          <w:sz w:val="24"/>
          <w:szCs w:val="24"/>
          <w:shd w:val="clear" w:color="auto" w:fill="FFFFFF"/>
          <w:lang w:eastAsia="zh-CN"/>
        </w:rPr>
        <w:t xml:space="preserve"> Samuleson, 1981 on Moloka ‘i, with records of three new exotic bark beetles for the island (Coleoptera: Curculionidae: Scolytinae: Xyleborini). </w:t>
      </w:r>
      <w:r w:rsidRPr="00903B3E">
        <w:rPr>
          <w:rFonts w:ascii="Times" w:hAnsi="Times"/>
          <w:i/>
          <w:iCs/>
          <w:color w:val="222222"/>
          <w:sz w:val="24"/>
          <w:szCs w:val="24"/>
          <w:lang w:eastAsia="zh-CN"/>
        </w:rPr>
        <w:t>Journal of Natural History</w:t>
      </w:r>
      <w:r w:rsidRPr="00903B3E">
        <w:rPr>
          <w:rFonts w:ascii="Times" w:hAnsi="Times"/>
          <w:color w:val="222222"/>
          <w:sz w:val="24"/>
          <w:szCs w:val="24"/>
          <w:shd w:val="clear" w:color="auto" w:fill="FFFFFF"/>
          <w:lang w:eastAsia="zh-CN"/>
        </w:rPr>
        <w:t>, </w:t>
      </w:r>
      <w:r w:rsidRPr="00903B3E">
        <w:rPr>
          <w:rFonts w:ascii="Times" w:hAnsi="Times"/>
          <w:b/>
          <w:bCs/>
          <w:color w:val="222222"/>
          <w:sz w:val="24"/>
          <w:szCs w:val="24"/>
          <w:lang w:eastAsia="zh-CN"/>
        </w:rPr>
        <w:t>53</w:t>
      </w:r>
      <w:r w:rsidRPr="00903B3E">
        <w:rPr>
          <w:rFonts w:ascii="Times" w:hAnsi="Times"/>
          <w:color w:val="222222"/>
          <w:sz w:val="24"/>
          <w:szCs w:val="24"/>
          <w:shd w:val="clear" w:color="auto" w:fill="FFFFFF"/>
          <w:lang w:eastAsia="zh-CN"/>
        </w:rPr>
        <w:t>(23-24), pp.1481-1490.</w:t>
      </w:r>
    </w:p>
    <w:p w:rsidR="00414C7D" w:rsidRPr="00903B3E" w:rsidRDefault="00414C7D" w:rsidP="00414C7D">
      <w:pPr>
        <w:ind w:left="2160"/>
        <w:rPr>
          <w:rFonts w:ascii="Times" w:hAnsi="Times" w:cs="Arial"/>
          <w:b/>
          <w:bCs/>
          <w:color w:val="222222"/>
          <w:sz w:val="24"/>
          <w:szCs w:val="23"/>
          <w:lang w:eastAsia="zh-CN"/>
        </w:rPr>
      </w:pPr>
    </w:p>
    <w:p w:rsidR="00414C7D" w:rsidRPr="00903B3E" w:rsidRDefault="00414C7D" w:rsidP="00414C7D">
      <w:pPr>
        <w:ind w:left="1858"/>
        <w:rPr>
          <w:rFonts w:ascii="Times" w:hAnsi="Times"/>
          <w:sz w:val="24"/>
          <w:szCs w:val="24"/>
          <w:lang w:eastAsia="zh-CN"/>
        </w:rPr>
      </w:pPr>
      <w:r w:rsidRPr="00903B3E">
        <w:rPr>
          <w:rFonts w:ascii="Times" w:hAnsi="Times"/>
          <w:color w:val="1F1F1F"/>
          <w:sz w:val="24"/>
          <w:szCs w:val="24"/>
          <w:shd w:val="clear" w:color="auto" w:fill="FFFFFF"/>
        </w:rPr>
        <w:t>Leblanc L, Hossain MA, Doorenweerd C, Khan SA, Momen M, San Jose M, Rubinoff D. 2019. Six years of fruit fly surveys in Bangladesh: a new species, 33 new country records and discovery of the highly invasive</w:t>
      </w:r>
      <w:r w:rsidRPr="00903B3E">
        <w:rPr>
          <w:rStyle w:val="apple-converted-space"/>
          <w:rFonts w:ascii="Times" w:hAnsi="Times"/>
          <w:color w:val="1F1F1F"/>
          <w:sz w:val="24"/>
          <w:szCs w:val="24"/>
          <w:shd w:val="clear" w:color="auto" w:fill="FFFFFF"/>
        </w:rPr>
        <w:t> </w:t>
      </w:r>
      <w:r w:rsidRPr="00903B3E">
        <w:rPr>
          <w:rFonts w:ascii="Times" w:hAnsi="Times"/>
          <w:i/>
          <w:iCs/>
          <w:color w:val="1F1F1F"/>
          <w:sz w:val="24"/>
          <w:szCs w:val="24"/>
        </w:rPr>
        <w:t>Bactrocera carambolae</w:t>
      </w:r>
      <w:r w:rsidRPr="00903B3E">
        <w:rPr>
          <w:rStyle w:val="apple-converted-space"/>
          <w:rFonts w:ascii="Times" w:hAnsi="Times"/>
          <w:color w:val="1F1F1F"/>
          <w:sz w:val="24"/>
          <w:szCs w:val="24"/>
          <w:shd w:val="clear" w:color="auto" w:fill="FFFFFF"/>
        </w:rPr>
        <w:t> </w:t>
      </w:r>
      <w:r w:rsidRPr="00903B3E">
        <w:rPr>
          <w:rFonts w:ascii="Times" w:hAnsi="Times"/>
          <w:color w:val="1F1F1F"/>
          <w:sz w:val="24"/>
          <w:szCs w:val="24"/>
          <w:shd w:val="clear" w:color="auto" w:fill="FFFFFF"/>
        </w:rPr>
        <w:t xml:space="preserve">(Diptera, Tephritidae). </w:t>
      </w:r>
      <w:r w:rsidRPr="00903B3E">
        <w:rPr>
          <w:rFonts w:ascii="Times" w:hAnsi="Times"/>
          <w:i/>
          <w:iCs/>
          <w:color w:val="1F1F1F"/>
          <w:sz w:val="24"/>
          <w:szCs w:val="24"/>
          <w:shd w:val="clear" w:color="auto" w:fill="FFFFFF"/>
        </w:rPr>
        <w:t>ZooKeys</w:t>
      </w:r>
      <w:r w:rsidRPr="00903B3E">
        <w:rPr>
          <w:rFonts w:ascii="Times" w:hAnsi="Times"/>
          <w:color w:val="1F1F1F"/>
          <w:sz w:val="24"/>
          <w:szCs w:val="24"/>
          <w:shd w:val="clear" w:color="auto" w:fill="FFFFFF"/>
        </w:rPr>
        <w:t xml:space="preserve"> 876: 87-109.</w:t>
      </w:r>
      <w:r w:rsidRPr="00903B3E">
        <w:rPr>
          <w:rStyle w:val="apple-converted-space"/>
          <w:rFonts w:ascii="Times" w:hAnsi="Times"/>
          <w:color w:val="1F1F1F"/>
          <w:sz w:val="24"/>
          <w:szCs w:val="24"/>
          <w:shd w:val="clear" w:color="auto" w:fill="FFFFFF"/>
        </w:rPr>
        <w:t> </w:t>
      </w:r>
      <w:r w:rsidR="00DC75B5" w:rsidRPr="00903B3E">
        <w:rPr>
          <w:rFonts w:ascii="Times" w:hAnsi="Times"/>
          <w:sz w:val="24"/>
        </w:rPr>
        <w:fldChar w:fldCharType="begin"/>
      </w:r>
      <w:r w:rsidR="00DC75B5" w:rsidRPr="00903B3E">
        <w:rPr>
          <w:rFonts w:ascii="Times" w:hAnsi="Times"/>
          <w:sz w:val="24"/>
        </w:rPr>
        <w:instrText>HYPERLINK "https://doi.org/10.3897/zookeys.876.38096" \t "_blank"</w:instrText>
      </w:r>
      <w:r w:rsidR="00DC75B5" w:rsidRPr="00903B3E">
        <w:rPr>
          <w:rFonts w:ascii="Times" w:hAnsi="Times"/>
          <w:sz w:val="24"/>
        </w:rPr>
        <w:fldChar w:fldCharType="separate"/>
      </w:r>
      <w:r w:rsidRPr="00903B3E">
        <w:rPr>
          <w:rStyle w:val="Hyperlink"/>
          <w:rFonts w:ascii="Times" w:hAnsi="Times"/>
          <w:color w:val="1B8AAE"/>
          <w:sz w:val="24"/>
          <w:szCs w:val="24"/>
        </w:rPr>
        <w:t>https://doi.org/10.3897/zookeys.876.38096</w:t>
      </w:r>
      <w:r w:rsidR="00DC75B5" w:rsidRPr="00903B3E">
        <w:rPr>
          <w:rFonts w:ascii="Times" w:hAnsi="Times"/>
          <w:sz w:val="24"/>
        </w:rPr>
        <w:fldChar w:fldCharType="end"/>
      </w:r>
    </w:p>
    <w:p w:rsidR="00414C7D" w:rsidRPr="00903B3E" w:rsidRDefault="00414C7D" w:rsidP="00414C7D">
      <w:pPr>
        <w:ind w:left="2160"/>
        <w:rPr>
          <w:rFonts w:ascii="Times" w:hAnsi="Times"/>
          <w:color w:val="222222"/>
          <w:sz w:val="24"/>
          <w:szCs w:val="24"/>
          <w:shd w:val="clear" w:color="auto" w:fill="FFFFFF"/>
          <w:lang w:eastAsia="zh-CN"/>
        </w:rPr>
      </w:pPr>
    </w:p>
    <w:p w:rsidR="00414C7D" w:rsidRPr="00903B3E" w:rsidRDefault="00414C7D" w:rsidP="00414C7D">
      <w:pPr>
        <w:ind w:left="1858"/>
        <w:rPr>
          <w:rFonts w:ascii="Times" w:hAnsi="Times"/>
          <w:color w:val="222222"/>
          <w:sz w:val="24"/>
          <w:szCs w:val="24"/>
          <w:shd w:val="clear" w:color="auto" w:fill="FFFFFF"/>
          <w:lang w:eastAsia="zh-CN"/>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 xml:space="preserve">Medeiros, M.J., Kirkpatrick, J., Elliott, C.H., Prestes, A., Eiben, J. and Rubinoff, D. 2019. Two new day-flying species of </w:t>
      </w:r>
      <w:r w:rsidRPr="00903B3E">
        <w:rPr>
          <w:rFonts w:ascii="Times" w:hAnsi="Times"/>
          <w:i/>
          <w:color w:val="222222"/>
          <w:sz w:val="24"/>
          <w:szCs w:val="24"/>
          <w:shd w:val="clear" w:color="auto" w:fill="FFFFFF"/>
          <w:lang w:eastAsia="zh-CN"/>
        </w:rPr>
        <w:t>Agrotis</w:t>
      </w:r>
      <w:r w:rsidRPr="00903B3E">
        <w:rPr>
          <w:rFonts w:ascii="Times" w:hAnsi="Times"/>
          <w:color w:val="222222"/>
          <w:sz w:val="24"/>
          <w:szCs w:val="24"/>
          <w:shd w:val="clear" w:color="auto" w:fill="FFFFFF"/>
          <w:lang w:eastAsia="zh-CN"/>
        </w:rPr>
        <w:t xml:space="preserve"> Ochsenheimer (Lepidoptera: Noctuidae) from the alpine summit of the Maunakea Volcano. </w:t>
      </w:r>
      <w:r w:rsidRPr="00903B3E">
        <w:rPr>
          <w:rFonts w:ascii="Times" w:hAnsi="Times"/>
          <w:i/>
          <w:iCs/>
          <w:color w:val="222222"/>
          <w:sz w:val="24"/>
          <w:szCs w:val="24"/>
          <w:lang w:eastAsia="zh-CN"/>
        </w:rPr>
        <w:t>Zootaxa</w:t>
      </w:r>
      <w:r w:rsidRPr="00903B3E">
        <w:rPr>
          <w:rFonts w:ascii="Times" w:hAnsi="Times"/>
          <w:color w:val="222222"/>
          <w:sz w:val="24"/>
          <w:szCs w:val="24"/>
          <w:shd w:val="clear" w:color="auto" w:fill="FFFFFF"/>
          <w:lang w:eastAsia="zh-CN"/>
        </w:rPr>
        <w:t>, </w:t>
      </w:r>
      <w:r w:rsidRPr="00903B3E">
        <w:rPr>
          <w:rFonts w:ascii="Times" w:hAnsi="Times"/>
          <w:b/>
          <w:iCs/>
          <w:color w:val="222222"/>
          <w:sz w:val="24"/>
          <w:szCs w:val="24"/>
          <w:lang w:eastAsia="zh-CN"/>
        </w:rPr>
        <w:t>4545</w:t>
      </w:r>
      <w:r w:rsidRPr="00903B3E">
        <w:rPr>
          <w:rFonts w:ascii="Times" w:hAnsi="Times"/>
          <w:color w:val="222222"/>
          <w:sz w:val="24"/>
          <w:szCs w:val="24"/>
          <w:shd w:val="clear" w:color="auto" w:fill="FFFFFF"/>
          <w:lang w:eastAsia="zh-CN"/>
        </w:rPr>
        <w:t>; 277-285.</w:t>
      </w:r>
    </w:p>
    <w:p w:rsidR="00414C7D" w:rsidRPr="00903B3E" w:rsidRDefault="00414C7D" w:rsidP="00414C7D">
      <w:pPr>
        <w:ind w:left="1858"/>
        <w:outlineLvl w:val="0"/>
        <w:rPr>
          <w:rFonts w:ascii="Times" w:hAnsi="Times"/>
          <w:b/>
          <w:sz w:val="24"/>
          <w:szCs w:val="24"/>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Doorenweerd, C., Leblanc, L., Hsu, Y.F., Huang, C.L., Lin, Y.C., San Jose, M. and Rubinoff, D., 2019. Taiwan's Dacini Fruit Flies: Rare Endemics and Abundant Pests, along Altitudinal Gradients. </w:t>
      </w:r>
      <w:r w:rsidRPr="00903B3E">
        <w:rPr>
          <w:rFonts w:ascii="Times" w:hAnsi="Times"/>
          <w:i/>
          <w:iCs/>
          <w:color w:val="222222"/>
          <w:sz w:val="24"/>
          <w:szCs w:val="24"/>
          <w:lang w:eastAsia="zh-CN"/>
        </w:rPr>
        <w:t>Pacific Science</w:t>
      </w:r>
      <w:r w:rsidRPr="00903B3E">
        <w:rPr>
          <w:rFonts w:ascii="Times" w:hAnsi="Times"/>
          <w:color w:val="222222"/>
          <w:sz w:val="24"/>
          <w:szCs w:val="24"/>
          <w:shd w:val="clear" w:color="auto" w:fill="FFFFFF"/>
          <w:lang w:eastAsia="zh-CN"/>
        </w:rPr>
        <w:t>, </w:t>
      </w:r>
      <w:r w:rsidRPr="00903B3E">
        <w:rPr>
          <w:rFonts w:ascii="Times" w:hAnsi="Times"/>
          <w:b/>
          <w:iCs/>
          <w:color w:val="222222"/>
          <w:sz w:val="24"/>
          <w:szCs w:val="24"/>
          <w:lang w:eastAsia="zh-CN"/>
        </w:rPr>
        <w:t>73</w:t>
      </w:r>
      <w:r w:rsidRPr="00903B3E">
        <w:rPr>
          <w:rFonts w:ascii="Times" w:hAnsi="Times"/>
          <w:color w:val="222222"/>
          <w:sz w:val="24"/>
          <w:szCs w:val="24"/>
          <w:shd w:val="clear" w:color="auto" w:fill="FFFFFF"/>
          <w:lang w:eastAsia="zh-CN"/>
        </w:rPr>
        <w:t>; 35-60.</w:t>
      </w:r>
    </w:p>
    <w:p w:rsidR="00414C7D" w:rsidRPr="00903B3E" w:rsidRDefault="00414C7D" w:rsidP="00414C7D">
      <w:pPr>
        <w:ind w:left="1858"/>
        <w:rPr>
          <w:rFonts w:ascii="Times" w:hAnsi="Times"/>
          <w:color w:val="222222"/>
          <w:sz w:val="24"/>
          <w:szCs w:val="24"/>
          <w:shd w:val="clear" w:color="auto" w:fill="FFFFFF"/>
          <w:lang w:eastAsia="zh-CN"/>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Reil, J.B., Doorenweerd, C., San Jose, M., Sim, S.B., Geib, S.M. and Rubinoff, D., 2018. Transpacific coalescent pathways of coconut rhinoceros beetle biotypes: Resistance to biological control catalyses resurgence of an old pest. </w:t>
      </w:r>
      <w:r w:rsidRPr="00903B3E">
        <w:rPr>
          <w:rFonts w:ascii="Times" w:hAnsi="Times"/>
          <w:i/>
          <w:iCs/>
          <w:color w:val="222222"/>
          <w:sz w:val="24"/>
          <w:szCs w:val="24"/>
          <w:lang w:eastAsia="zh-CN"/>
        </w:rPr>
        <w:t>Molecular ecology</w:t>
      </w:r>
      <w:r w:rsidRPr="00903B3E">
        <w:rPr>
          <w:rFonts w:ascii="Times" w:hAnsi="Times"/>
          <w:color w:val="222222"/>
          <w:sz w:val="24"/>
          <w:szCs w:val="24"/>
          <w:shd w:val="clear" w:color="auto" w:fill="FFFFFF"/>
          <w:lang w:eastAsia="zh-CN"/>
        </w:rPr>
        <w:t>, </w:t>
      </w:r>
      <w:r w:rsidRPr="00903B3E">
        <w:rPr>
          <w:rFonts w:ascii="Times" w:hAnsi="Times"/>
          <w:b/>
          <w:iCs/>
          <w:color w:val="222222"/>
          <w:sz w:val="24"/>
          <w:szCs w:val="24"/>
          <w:lang w:eastAsia="zh-CN"/>
        </w:rPr>
        <w:t>27</w:t>
      </w:r>
      <w:r w:rsidRPr="00903B3E">
        <w:rPr>
          <w:rFonts w:ascii="Times" w:hAnsi="Times"/>
          <w:color w:val="222222"/>
          <w:sz w:val="24"/>
          <w:szCs w:val="24"/>
          <w:shd w:val="clear" w:color="auto" w:fill="FFFFFF"/>
          <w:lang w:eastAsia="zh-CN"/>
        </w:rPr>
        <w:t>; 4459-4474.</w:t>
      </w:r>
    </w:p>
    <w:p w:rsidR="00414C7D" w:rsidRPr="00903B3E" w:rsidRDefault="00414C7D" w:rsidP="00414C7D">
      <w:pPr>
        <w:rPr>
          <w:rFonts w:ascii="Times" w:hAnsi="Times"/>
          <w:sz w:val="24"/>
          <w:szCs w:val="24"/>
        </w:rPr>
      </w:pPr>
    </w:p>
    <w:p w:rsidR="00414C7D" w:rsidRPr="00903B3E" w:rsidRDefault="00414C7D" w:rsidP="00414C7D">
      <w:pPr>
        <w:ind w:left="1890"/>
        <w:rPr>
          <w:rFonts w:ascii="Times" w:hAnsi="Times"/>
          <w:color w:val="222222"/>
          <w:sz w:val="24"/>
          <w:szCs w:val="24"/>
          <w:lang w:eastAsia="zh-CN"/>
        </w:rPr>
      </w:pPr>
      <w:r w:rsidRPr="00903B3E">
        <w:rPr>
          <w:rFonts w:ascii="Times" w:hAnsi="Times"/>
          <w:color w:val="222222"/>
          <w:sz w:val="24"/>
          <w:szCs w:val="24"/>
          <w:lang w:eastAsia="zh-CN"/>
        </w:rPr>
        <w:t>Gillett, C.P., Pulakkatu-Thodi, I. and Rubinoff, D., 2018. Rediscovery of an Enigmatic Bark Beetle (Coleoptera: Curculionidae: Scolytinae) Endemic to the Hawaiian Islands. </w:t>
      </w:r>
      <w:r w:rsidRPr="00903B3E">
        <w:rPr>
          <w:rFonts w:ascii="Times" w:hAnsi="Times"/>
          <w:i/>
          <w:iCs/>
          <w:color w:val="222222"/>
          <w:sz w:val="24"/>
          <w:szCs w:val="24"/>
          <w:lang w:eastAsia="zh-CN"/>
        </w:rPr>
        <w:t>The Coleopterists Bulletin</w:t>
      </w:r>
      <w:r w:rsidRPr="00903B3E">
        <w:rPr>
          <w:rFonts w:ascii="Times" w:hAnsi="Times"/>
          <w:color w:val="222222"/>
          <w:sz w:val="24"/>
          <w:szCs w:val="24"/>
          <w:lang w:eastAsia="zh-CN"/>
        </w:rPr>
        <w:t>, </w:t>
      </w:r>
      <w:r w:rsidRPr="00903B3E">
        <w:rPr>
          <w:rFonts w:ascii="Times" w:hAnsi="Times"/>
          <w:b/>
          <w:bCs/>
          <w:i/>
          <w:iCs/>
          <w:color w:val="222222"/>
          <w:sz w:val="24"/>
          <w:szCs w:val="24"/>
          <w:lang w:eastAsia="zh-CN"/>
        </w:rPr>
        <w:t>72</w:t>
      </w:r>
      <w:r w:rsidRPr="00903B3E">
        <w:rPr>
          <w:rFonts w:ascii="Times" w:hAnsi="Times"/>
          <w:b/>
          <w:bCs/>
          <w:color w:val="222222"/>
          <w:sz w:val="24"/>
          <w:szCs w:val="24"/>
          <w:lang w:eastAsia="zh-CN"/>
        </w:rPr>
        <w:t>(4</w:t>
      </w:r>
      <w:r w:rsidRPr="00903B3E">
        <w:rPr>
          <w:rFonts w:ascii="Times" w:hAnsi="Times"/>
          <w:color w:val="222222"/>
          <w:sz w:val="24"/>
          <w:szCs w:val="24"/>
          <w:lang w:eastAsia="zh-CN"/>
        </w:rPr>
        <w:t>), pp.811-816.</w:t>
      </w:r>
    </w:p>
    <w:p w:rsidR="00414C7D" w:rsidRPr="00903B3E" w:rsidRDefault="00414C7D" w:rsidP="00414C7D">
      <w:pPr>
        <w:rPr>
          <w:rFonts w:ascii="Times" w:hAnsi="Times"/>
          <w:sz w:val="24"/>
          <w:szCs w:val="24"/>
          <w:lang w:eastAsia="zh-CN"/>
        </w:rPr>
      </w:pPr>
    </w:p>
    <w:p w:rsidR="00414C7D" w:rsidRPr="00903B3E" w:rsidRDefault="00414C7D" w:rsidP="00414C7D">
      <w:pPr>
        <w:rPr>
          <w:rFonts w:ascii="Times" w:hAnsi="Times"/>
          <w:sz w:val="24"/>
          <w:szCs w:val="24"/>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Dupuis, J.R., Peigler, R.S., Geib, S.M. and Rubinoff, D., 2018. Phylogenomics supports incongruence between ecological specialization and taxonomy in a charismatic clade of buck moths. </w:t>
      </w:r>
      <w:r w:rsidRPr="00903B3E">
        <w:rPr>
          <w:rFonts w:ascii="Times" w:hAnsi="Times"/>
          <w:i/>
          <w:iCs/>
          <w:color w:val="222222"/>
          <w:sz w:val="24"/>
          <w:szCs w:val="24"/>
          <w:lang w:eastAsia="zh-CN"/>
        </w:rPr>
        <w:t>Molecular ecology</w:t>
      </w:r>
      <w:r w:rsidRPr="00903B3E">
        <w:rPr>
          <w:rFonts w:ascii="Times" w:hAnsi="Times"/>
          <w:color w:val="222222"/>
          <w:sz w:val="24"/>
          <w:szCs w:val="24"/>
          <w:shd w:val="clear" w:color="auto" w:fill="FFFFFF"/>
          <w:lang w:eastAsia="zh-CN"/>
        </w:rPr>
        <w:t>, </w:t>
      </w:r>
      <w:r w:rsidRPr="00903B3E">
        <w:rPr>
          <w:rFonts w:ascii="Times" w:hAnsi="Times"/>
          <w:b/>
          <w:iCs/>
          <w:color w:val="222222"/>
          <w:sz w:val="24"/>
          <w:szCs w:val="24"/>
          <w:lang w:eastAsia="zh-CN"/>
        </w:rPr>
        <w:t>27</w:t>
      </w:r>
      <w:r w:rsidRPr="00903B3E">
        <w:rPr>
          <w:rFonts w:ascii="Times" w:hAnsi="Times"/>
          <w:color w:val="222222"/>
          <w:sz w:val="24"/>
          <w:szCs w:val="24"/>
          <w:shd w:val="clear" w:color="auto" w:fill="FFFFFF"/>
          <w:lang w:eastAsia="zh-CN"/>
        </w:rPr>
        <w:t>;4417-4429.</w:t>
      </w:r>
    </w:p>
    <w:p w:rsidR="00414C7D" w:rsidRPr="00903B3E" w:rsidRDefault="00414C7D" w:rsidP="00414C7D">
      <w:pPr>
        <w:ind w:left="1858"/>
        <w:outlineLvl w:val="0"/>
        <w:rPr>
          <w:rFonts w:ascii="Times" w:hAnsi="Times"/>
          <w:sz w:val="24"/>
          <w:szCs w:val="24"/>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 xml:space="preserve">Leblanc, L., Doorenweerd, C., San Jose, M., Pham, H.T. and Rubinoff, D. 2018. Descriptions of four new species of </w:t>
      </w:r>
      <w:r w:rsidRPr="00903B3E">
        <w:rPr>
          <w:rFonts w:ascii="Times" w:hAnsi="Times"/>
          <w:i/>
          <w:color w:val="222222"/>
          <w:sz w:val="24"/>
          <w:szCs w:val="24"/>
          <w:shd w:val="clear" w:color="auto" w:fill="FFFFFF"/>
          <w:lang w:eastAsia="zh-CN"/>
        </w:rPr>
        <w:t>Bactrocera</w:t>
      </w:r>
      <w:r w:rsidRPr="00903B3E">
        <w:rPr>
          <w:rFonts w:ascii="Times" w:hAnsi="Times"/>
          <w:color w:val="222222"/>
          <w:sz w:val="24"/>
          <w:szCs w:val="24"/>
          <w:shd w:val="clear" w:color="auto" w:fill="FFFFFF"/>
          <w:lang w:eastAsia="zh-CN"/>
        </w:rPr>
        <w:t xml:space="preserve"> and new country records highlight the high biodiversity of fruit flies in Vietnam (Diptera, Tephritidae, Dacinae). </w:t>
      </w:r>
      <w:r w:rsidRPr="00903B3E">
        <w:rPr>
          <w:rFonts w:ascii="Times" w:hAnsi="Times"/>
          <w:i/>
          <w:iCs/>
          <w:color w:val="222222"/>
          <w:sz w:val="24"/>
          <w:szCs w:val="24"/>
          <w:lang w:eastAsia="zh-CN"/>
        </w:rPr>
        <w:t>ZooKeys</w:t>
      </w:r>
      <w:r w:rsidRPr="00903B3E">
        <w:rPr>
          <w:rFonts w:ascii="Times" w:hAnsi="Times"/>
          <w:color w:val="222222"/>
          <w:sz w:val="24"/>
          <w:szCs w:val="24"/>
          <w:shd w:val="clear" w:color="auto" w:fill="FFFFFF"/>
          <w:lang w:eastAsia="zh-CN"/>
        </w:rPr>
        <w:t>,</w:t>
      </w:r>
      <w:r w:rsidRPr="00903B3E">
        <w:rPr>
          <w:rFonts w:ascii="Times" w:hAnsi="Times"/>
          <w:b/>
          <w:color w:val="222222"/>
          <w:sz w:val="24"/>
          <w:szCs w:val="24"/>
          <w:shd w:val="clear" w:color="auto" w:fill="FFFFFF"/>
          <w:lang w:eastAsia="zh-CN"/>
        </w:rPr>
        <w:t>797</w:t>
      </w:r>
      <w:r w:rsidRPr="00903B3E">
        <w:rPr>
          <w:rFonts w:ascii="Times" w:hAnsi="Times"/>
          <w:color w:val="222222"/>
          <w:sz w:val="24"/>
          <w:szCs w:val="24"/>
          <w:shd w:val="clear" w:color="auto" w:fill="FFFFFF"/>
          <w:lang w:eastAsia="zh-CN"/>
        </w:rPr>
        <w:t>;87.</w:t>
      </w:r>
    </w:p>
    <w:p w:rsidR="00414C7D" w:rsidRPr="00903B3E" w:rsidRDefault="00414C7D" w:rsidP="00414C7D">
      <w:pPr>
        <w:ind w:left="1858"/>
        <w:rPr>
          <w:rFonts w:ascii="Times" w:hAnsi="Times"/>
          <w:sz w:val="24"/>
          <w:szCs w:val="24"/>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Leblanc, L., Doorenweerd, C., Michael San Jose, U.G.A.I., Hemachandra, K.S. and Rubinoff, D., 2018. Description of a new species of Dacus from Sri Lanka, and new country distribution records (Diptera, Tephritidae, Dacinae). </w:t>
      </w:r>
      <w:r w:rsidRPr="00903B3E">
        <w:rPr>
          <w:rFonts w:ascii="Times" w:hAnsi="Times"/>
          <w:i/>
          <w:iCs/>
          <w:color w:val="222222"/>
          <w:sz w:val="24"/>
          <w:szCs w:val="24"/>
          <w:lang w:eastAsia="zh-CN"/>
        </w:rPr>
        <w:t>ZooKeys</w:t>
      </w:r>
      <w:r w:rsidRPr="00903B3E">
        <w:rPr>
          <w:rFonts w:ascii="Times" w:hAnsi="Times"/>
          <w:color w:val="222222"/>
          <w:sz w:val="24"/>
          <w:szCs w:val="24"/>
          <w:shd w:val="clear" w:color="auto" w:fill="FFFFFF"/>
          <w:lang w:eastAsia="zh-CN"/>
        </w:rPr>
        <w:t>,</w:t>
      </w:r>
      <w:r w:rsidRPr="00903B3E">
        <w:rPr>
          <w:rFonts w:ascii="Times" w:hAnsi="Times"/>
          <w:b/>
          <w:color w:val="222222"/>
          <w:sz w:val="24"/>
          <w:szCs w:val="24"/>
          <w:shd w:val="clear" w:color="auto" w:fill="FFFFFF"/>
          <w:lang w:eastAsia="zh-CN"/>
        </w:rPr>
        <w:t>795</w:t>
      </w:r>
      <w:r w:rsidRPr="00903B3E">
        <w:rPr>
          <w:rFonts w:ascii="Times" w:hAnsi="Times"/>
          <w:color w:val="222222"/>
          <w:sz w:val="24"/>
          <w:szCs w:val="24"/>
          <w:shd w:val="clear" w:color="auto" w:fill="FFFFFF"/>
          <w:lang w:eastAsia="zh-CN"/>
        </w:rPr>
        <w:t>;105.</w:t>
      </w:r>
    </w:p>
    <w:p w:rsidR="00414C7D" w:rsidRPr="00903B3E" w:rsidRDefault="00414C7D" w:rsidP="00414C7D">
      <w:pPr>
        <w:ind w:left="1858"/>
        <w:outlineLvl w:val="0"/>
        <w:rPr>
          <w:rFonts w:ascii="Times" w:hAnsi="Times"/>
          <w:sz w:val="24"/>
          <w:szCs w:val="24"/>
        </w:rPr>
      </w:pPr>
    </w:p>
    <w:p w:rsidR="00414C7D" w:rsidRPr="00903B3E" w:rsidRDefault="00414C7D" w:rsidP="00414C7D">
      <w:pPr>
        <w:adjustRightInd w:val="0"/>
        <w:ind w:left="1858"/>
        <w:rPr>
          <w:rFonts w:ascii="Times" w:hAnsi="Times"/>
          <w:sz w:val="24"/>
          <w:szCs w:val="24"/>
          <w:lang w:eastAsia="zh-CN"/>
        </w:rPr>
      </w:pPr>
      <w:r w:rsidRPr="00903B3E">
        <w:rPr>
          <w:rFonts w:ascii="Times" w:hAnsi="Times"/>
          <w:sz w:val="24"/>
        </w:rPr>
        <w:t xml:space="preserve">Rubinoff, D.  and B. Holland. 2018. </w:t>
      </w:r>
      <w:r w:rsidRPr="00903B3E">
        <w:rPr>
          <w:rFonts w:ascii="Times" w:hAnsi="Times"/>
          <w:sz w:val="24"/>
          <w:szCs w:val="24"/>
          <w:lang w:eastAsia="zh-CN"/>
        </w:rPr>
        <w:t xml:space="preserve">The conservation status of two endangered Mariana butterflies, </w:t>
      </w:r>
      <w:r w:rsidRPr="00903B3E">
        <w:rPr>
          <w:rFonts w:ascii="Times" w:hAnsi="Times"/>
          <w:i/>
          <w:sz w:val="24"/>
          <w:szCs w:val="24"/>
          <w:lang w:eastAsia="zh-CN"/>
        </w:rPr>
        <w:t>Hypolimnas octocula marianensis</w:t>
      </w:r>
      <w:r w:rsidRPr="00903B3E">
        <w:rPr>
          <w:rFonts w:ascii="Times" w:hAnsi="Times"/>
          <w:sz w:val="24"/>
          <w:szCs w:val="24"/>
          <w:lang w:eastAsia="zh-CN"/>
        </w:rPr>
        <w:t xml:space="preserve"> and </w:t>
      </w:r>
      <w:r w:rsidRPr="00903B3E">
        <w:rPr>
          <w:rFonts w:ascii="Times" w:hAnsi="Times"/>
          <w:i/>
          <w:sz w:val="24"/>
          <w:szCs w:val="24"/>
          <w:lang w:eastAsia="zh-CN"/>
        </w:rPr>
        <w:t>Vagrans egistina</w:t>
      </w:r>
      <w:r w:rsidRPr="00903B3E">
        <w:rPr>
          <w:rFonts w:ascii="Times" w:hAnsi="Times"/>
          <w:sz w:val="24"/>
          <w:szCs w:val="24"/>
          <w:lang w:eastAsia="zh-CN"/>
        </w:rPr>
        <w:t xml:space="preserve">  (Nymphalidae</w:t>
      </w:r>
      <w:r w:rsidRPr="00903B3E">
        <w:rPr>
          <w:rFonts w:ascii="Times" w:hAnsi="Times"/>
          <w:sz w:val="24"/>
          <w:lang w:eastAsia="zh-CN"/>
        </w:rPr>
        <w:t xml:space="preserve">). </w:t>
      </w:r>
      <w:r w:rsidRPr="00903B3E">
        <w:rPr>
          <w:rFonts w:ascii="Times" w:hAnsi="Times" w:cs="TimesNewRomanPSMT"/>
          <w:i/>
          <w:sz w:val="24"/>
          <w:szCs w:val="40"/>
        </w:rPr>
        <w:t>Journal of the Lepidopterist’s Society.</w:t>
      </w:r>
      <w:r w:rsidRPr="00903B3E">
        <w:rPr>
          <w:rFonts w:ascii="Times" w:hAnsi="Times" w:cs="TimesNewRomanPSMT"/>
          <w:b/>
          <w:sz w:val="24"/>
          <w:szCs w:val="40"/>
        </w:rPr>
        <w:t>72</w:t>
      </w:r>
      <w:r w:rsidRPr="00903B3E">
        <w:rPr>
          <w:rFonts w:ascii="Times" w:hAnsi="Times" w:cs="TimesNewRomanPSMT"/>
          <w:sz w:val="24"/>
          <w:szCs w:val="40"/>
        </w:rPr>
        <w:t>(3) 218-226.</w:t>
      </w:r>
    </w:p>
    <w:p w:rsidR="00414C7D" w:rsidRPr="00903B3E" w:rsidRDefault="00414C7D" w:rsidP="00414C7D">
      <w:pPr>
        <w:ind w:left="1858"/>
        <w:outlineLvl w:val="0"/>
        <w:rPr>
          <w:rFonts w:ascii="Times" w:hAnsi="Times"/>
          <w:sz w:val="24"/>
        </w:rPr>
      </w:pPr>
    </w:p>
    <w:p w:rsidR="00414C7D" w:rsidRPr="00903B3E" w:rsidRDefault="00414C7D" w:rsidP="00414C7D">
      <w:pPr>
        <w:ind w:left="1858"/>
        <w:rPr>
          <w:rFonts w:ascii="Times" w:hAnsi="Times"/>
          <w:sz w:val="24"/>
          <w:szCs w:val="24"/>
          <w:lang w:eastAsia="zh-CN"/>
        </w:rPr>
      </w:pPr>
      <w:r w:rsidRPr="00903B3E">
        <w:rPr>
          <w:rFonts w:ascii="Times" w:hAnsi="Times"/>
          <w:color w:val="222222"/>
          <w:sz w:val="24"/>
          <w:szCs w:val="24"/>
          <w:shd w:val="clear" w:color="auto" w:fill="FFFFFF"/>
          <w:lang w:eastAsia="zh-CN"/>
        </w:rPr>
        <w:t>San Jose, M., Doorenweerd, C., Leblanc, L., Barr, N., Geib, S. and Rubinoff, D., 2018. Tracking the origins of fly invasions; using mitochondrial haplotype diversity to identify potential source populations in two genetically intertwined fruit fly species (</w:t>
      </w:r>
      <w:r w:rsidRPr="00903B3E">
        <w:rPr>
          <w:rFonts w:ascii="Times" w:hAnsi="Times"/>
          <w:i/>
          <w:color w:val="222222"/>
          <w:sz w:val="24"/>
          <w:szCs w:val="24"/>
          <w:shd w:val="clear" w:color="auto" w:fill="FFFFFF"/>
          <w:lang w:eastAsia="zh-CN"/>
        </w:rPr>
        <w:t>Bactrocera carambolae</w:t>
      </w:r>
      <w:r w:rsidRPr="00903B3E">
        <w:rPr>
          <w:rFonts w:ascii="Times" w:hAnsi="Times"/>
          <w:color w:val="222222"/>
          <w:sz w:val="24"/>
          <w:szCs w:val="24"/>
          <w:shd w:val="clear" w:color="auto" w:fill="FFFFFF"/>
          <w:lang w:eastAsia="zh-CN"/>
        </w:rPr>
        <w:t xml:space="preserve"> and </w:t>
      </w:r>
      <w:r w:rsidRPr="00903B3E">
        <w:rPr>
          <w:rFonts w:ascii="Times" w:hAnsi="Times"/>
          <w:i/>
          <w:color w:val="222222"/>
          <w:sz w:val="24"/>
          <w:szCs w:val="24"/>
          <w:shd w:val="clear" w:color="auto" w:fill="FFFFFF"/>
          <w:lang w:eastAsia="zh-CN"/>
        </w:rPr>
        <w:t>Bactrocera dorsalis</w:t>
      </w:r>
      <w:r w:rsidRPr="00903B3E">
        <w:rPr>
          <w:rFonts w:ascii="Times" w:hAnsi="Times"/>
          <w:color w:val="222222"/>
          <w:sz w:val="24"/>
          <w:szCs w:val="24"/>
          <w:shd w:val="clear" w:color="auto" w:fill="FFFFFF"/>
          <w:lang w:eastAsia="zh-CN"/>
        </w:rPr>
        <w:t xml:space="preserve"> [Diptera: Tephritidae]). </w:t>
      </w:r>
      <w:r w:rsidRPr="00903B3E">
        <w:rPr>
          <w:rFonts w:ascii="Times" w:hAnsi="Times"/>
          <w:i/>
          <w:iCs/>
          <w:color w:val="222222"/>
          <w:sz w:val="24"/>
          <w:szCs w:val="24"/>
          <w:lang w:eastAsia="zh-CN"/>
        </w:rPr>
        <w:t>Journal of economic entomology</w:t>
      </w:r>
      <w:r w:rsidRPr="00903B3E">
        <w:rPr>
          <w:rFonts w:ascii="Times" w:hAnsi="Times"/>
          <w:color w:val="222222"/>
          <w:sz w:val="24"/>
          <w:szCs w:val="24"/>
          <w:shd w:val="clear" w:color="auto" w:fill="FFFFFF"/>
          <w:lang w:eastAsia="zh-CN"/>
        </w:rPr>
        <w:t>, </w:t>
      </w:r>
      <w:r w:rsidRPr="00903B3E">
        <w:rPr>
          <w:rFonts w:ascii="Times" w:hAnsi="Times"/>
          <w:b/>
          <w:iCs/>
          <w:color w:val="222222"/>
          <w:sz w:val="24"/>
          <w:szCs w:val="24"/>
          <w:lang w:eastAsia="zh-CN"/>
        </w:rPr>
        <w:t>111</w:t>
      </w:r>
      <w:r w:rsidRPr="00903B3E">
        <w:rPr>
          <w:rFonts w:ascii="Times" w:hAnsi="Times"/>
          <w:color w:val="222222"/>
          <w:sz w:val="24"/>
          <w:szCs w:val="24"/>
          <w:shd w:val="clear" w:color="auto" w:fill="FFFFFF"/>
          <w:lang w:eastAsia="zh-CN"/>
        </w:rPr>
        <w:t>, pp.2914-2926.</w:t>
      </w:r>
    </w:p>
    <w:p w:rsidR="00414C7D" w:rsidRPr="00903B3E" w:rsidRDefault="00414C7D" w:rsidP="00414C7D">
      <w:pPr>
        <w:ind w:left="1858"/>
        <w:outlineLvl w:val="0"/>
        <w:rPr>
          <w:rFonts w:ascii="Times" w:hAnsi="Times"/>
          <w:sz w:val="24"/>
        </w:rPr>
      </w:pPr>
    </w:p>
    <w:p w:rsidR="00414C7D" w:rsidRPr="00903B3E" w:rsidRDefault="00414C7D" w:rsidP="00414C7D">
      <w:pPr>
        <w:ind w:left="1858"/>
        <w:outlineLvl w:val="0"/>
        <w:rPr>
          <w:rFonts w:ascii="Times" w:hAnsi="Times"/>
          <w:sz w:val="24"/>
        </w:rPr>
      </w:pPr>
    </w:p>
    <w:p w:rsidR="00414C7D" w:rsidRPr="00903B3E" w:rsidRDefault="00414C7D" w:rsidP="00414C7D">
      <w:pPr>
        <w:ind w:left="1858"/>
        <w:outlineLvl w:val="0"/>
        <w:rPr>
          <w:rFonts w:ascii="Times" w:hAnsi="Times"/>
          <w:sz w:val="24"/>
        </w:rPr>
      </w:pPr>
      <w:r w:rsidRPr="00903B3E">
        <w:rPr>
          <w:rFonts w:ascii="Times" w:hAnsi="Times"/>
          <w:sz w:val="24"/>
        </w:rPr>
        <w:t xml:space="preserve">Dupuis, J.R., Bremer, F.T., Kauwe, A., San Jose, M., Leblanc, L., Rubinoff, D. and Geib, S.M. 2018. HiMAP: robust phylogenomics from highly multiplexed amplicon sequencing. </w:t>
      </w:r>
      <w:r w:rsidRPr="00903B3E">
        <w:rPr>
          <w:rFonts w:ascii="Times" w:hAnsi="Times"/>
          <w:i/>
          <w:sz w:val="24"/>
        </w:rPr>
        <w:t>Molecular ecology resources</w:t>
      </w:r>
      <w:r w:rsidRPr="00903B3E">
        <w:rPr>
          <w:rFonts w:ascii="Times" w:hAnsi="Times"/>
          <w:sz w:val="24"/>
        </w:rPr>
        <w:t>.</w:t>
      </w:r>
    </w:p>
    <w:p w:rsidR="00414C7D" w:rsidRPr="00903B3E" w:rsidRDefault="00414C7D" w:rsidP="00414C7D">
      <w:pPr>
        <w:ind w:left="1858"/>
        <w:outlineLvl w:val="0"/>
        <w:rPr>
          <w:rFonts w:ascii="Times" w:hAnsi="Times"/>
          <w:sz w:val="24"/>
        </w:rPr>
      </w:pPr>
    </w:p>
    <w:p w:rsidR="00414C7D" w:rsidRPr="00903B3E" w:rsidRDefault="00414C7D" w:rsidP="00414C7D">
      <w:pPr>
        <w:ind w:left="1858"/>
        <w:outlineLvl w:val="0"/>
        <w:rPr>
          <w:rFonts w:ascii="Times" w:hAnsi="Times"/>
          <w:sz w:val="24"/>
        </w:rPr>
      </w:pPr>
      <w:r w:rsidRPr="00903B3E">
        <w:rPr>
          <w:rFonts w:ascii="Times" w:hAnsi="Times"/>
          <w:sz w:val="24"/>
        </w:rPr>
        <w:t xml:space="preserve">Krushelnycky, P.D., Starr, F., Starr, K., Abran, M., Thorne, M., Leary, J., Fukada, M. and Rubinoff, D., 2018. Performance of the biocontrol agent </w:t>
      </w:r>
      <w:r w:rsidRPr="00903B3E">
        <w:rPr>
          <w:rFonts w:ascii="Times" w:hAnsi="Times"/>
          <w:i/>
          <w:sz w:val="24"/>
        </w:rPr>
        <w:t>Secusio extensa</w:t>
      </w:r>
      <w:r w:rsidRPr="00903B3E">
        <w:rPr>
          <w:rFonts w:ascii="Times" w:hAnsi="Times"/>
          <w:sz w:val="24"/>
        </w:rPr>
        <w:t xml:space="preserve"> (Lepidoptera: Erebidae) on its target host, Senecio madagascariensis (Madagascar fireweed), on an alternate host, </w:t>
      </w:r>
      <w:r w:rsidRPr="00903B3E">
        <w:rPr>
          <w:rFonts w:ascii="Times" w:hAnsi="Times"/>
          <w:i/>
          <w:sz w:val="24"/>
        </w:rPr>
        <w:t>Delairea odorata</w:t>
      </w:r>
      <w:r w:rsidRPr="00903B3E">
        <w:rPr>
          <w:rFonts w:ascii="Times" w:hAnsi="Times"/>
          <w:sz w:val="24"/>
        </w:rPr>
        <w:t xml:space="preserve"> (Cape ivy), and on non-target plants, in Hawaii. </w:t>
      </w:r>
      <w:r w:rsidRPr="00903B3E">
        <w:rPr>
          <w:rFonts w:ascii="Times" w:hAnsi="Times"/>
          <w:i/>
          <w:sz w:val="24"/>
        </w:rPr>
        <w:t>Biological Control</w:t>
      </w:r>
      <w:r w:rsidRPr="00903B3E">
        <w:rPr>
          <w:rFonts w:ascii="Times" w:hAnsi="Times"/>
          <w:sz w:val="24"/>
        </w:rPr>
        <w:t xml:space="preserve">, </w:t>
      </w:r>
      <w:r w:rsidRPr="00903B3E">
        <w:rPr>
          <w:rFonts w:ascii="Times" w:hAnsi="Times"/>
          <w:b/>
          <w:sz w:val="24"/>
        </w:rPr>
        <w:t>121</w:t>
      </w:r>
      <w:r w:rsidRPr="00903B3E">
        <w:rPr>
          <w:rFonts w:ascii="Times" w:hAnsi="Times"/>
          <w:sz w:val="24"/>
        </w:rPr>
        <w:t>, pp.234-246.</w:t>
      </w:r>
    </w:p>
    <w:p w:rsidR="00414C7D" w:rsidRPr="00903B3E" w:rsidRDefault="00414C7D" w:rsidP="00414C7D">
      <w:pPr>
        <w:ind w:left="1858"/>
        <w:outlineLvl w:val="0"/>
        <w:rPr>
          <w:rFonts w:ascii="Times" w:hAnsi="Times"/>
          <w:sz w:val="24"/>
        </w:rPr>
      </w:pPr>
    </w:p>
    <w:p w:rsidR="00414C7D" w:rsidRPr="00903B3E" w:rsidRDefault="00414C7D" w:rsidP="00414C7D">
      <w:pPr>
        <w:ind w:left="1858"/>
        <w:outlineLvl w:val="0"/>
        <w:rPr>
          <w:rFonts w:ascii="Times" w:hAnsi="Times"/>
          <w:sz w:val="24"/>
        </w:rPr>
      </w:pPr>
      <w:r w:rsidRPr="00903B3E">
        <w:rPr>
          <w:rFonts w:ascii="Times" w:hAnsi="Times"/>
          <w:sz w:val="24"/>
        </w:rPr>
        <w:t xml:space="preserve">Cognato, A.I., Jordal, B.H. and Rubinoff, D., 2018. Ancient “Wanderlust” Leads to Diversification of Endemic Hawaiian Xyleborus Species (Coleoptera: Curculionidae: Scolytinae). </w:t>
      </w:r>
      <w:r w:rsidRPr="00903B3E">
        <w:rPr>
          <w:rFonts w:ascii="Times" w:hAnsi="Times"/>
          <w:i/>
          <w:sz w:val="24"/>
        </w:rPr>
        <w:t>Insect Systematics and Diversity</w:t>
      </w:r>
      <w:r w:rsidRPr="00903B3E">
        <w:rPr>
          <w:rFonts w:ascii="Times" w:hAnsi="Times"/>
          <w:sz w:val="24"/>
        </w:rPr>
        <w:t xml:space="preserve">, </w:t>
      </w:r>
      <w:r w:rsidRPr="00903B3E">
        <w:rPr>
          <w:rFonts w:ascii="Times" w:hAnsi="Times"/>
          <w:b/>
          <w:bCs/>
          <w:i/>
          <w:sz w:val="24"/>
        </w:rPr>
        <w:t>2</w:t>
      </w:r>
      <w:r w:rsidRPr="00903B3E">
        <w:rPr>
          <w:rFonts w:ascii="Times" w:hAnsi="Times"/>
          <w:b/>
          <w:bCs/>
          <w:sz w:val="24"/>
        </w:rPr>
        <w:t>(3),</w:t>
      </w:r>
      <w:r w:rsidRPr="00903B3E">
        <w:rPr>
          <w:rFonts w:ascii="Times" w:hAnsi="Times"/>
          <w:sz w:val="24"/>
        </w:rPr>
        <w:t xml:space="preserve"> p.1.</w:t>
      </w:r>
    </w:p>
    <w:p w:rsidR="00414C7D" w:rsidRPr="00903B3E" w:rsidRDefault="00414C7D" w:rsidP="00414C7D">
      <w:pPr>
        <w:ind w:left="1858"/>
        <w:outlineLvl w:val="0"/>
        <w:rPr>
          <w:rFonts w:ascii="Times" w:hAnsi="Times"/>
          <w:sz w:val="24"/>
        </w:rPr>
      </w:pPr>
    </w:p>
    <w:p w:rsidR="00414C7D" w:rsidRPr="00903B3E" w:rsidRDefault="00414C7D" w:rsidP="00414C7D">
      <w:pPr>
        <w:ind w:left="1858"/>
        <w:rPr>
          <w:rFonts w:ascii="Times" w:hAnsi="Times"/>
          <w:color w:val="222222"/>
          <w:sz w:val="24"/>
          <w:szCs w:val="24"/>
          <w:shd w:val="clear" w:color="auto" w:fill="FFFFFF"/>
          <w:lang w:eastAsia="zh-CN"/>
        </w:rPr>
      </w:pPr>
      <w:r w:rsidRPr="00903B3E">
        <w:rPr>
          <w:rFonts w:ascii="Times" w:hAnsi="Times"/>
          <w:color w:val="222222"/>
          <w:sz w:val="24"/>
          <w:szCs w:val="24"/>
          <w:shd w:val="clear" w:color="auto" w:fill="FFFFFF"/>
          <w:lang w:eastAsia="zh-CN"/>
        </w:rPr>
        <w:t>Doorenweerd, C., Leblanc, L., Norrbom, A.L., San Jose, M. and Rubinoff, D. 2018. A global checklist of the 932 fruit fly species in the tribe Dacini (Diptera, Tephritidae). </w:t>
      </w:r>
      <w:r w:rsidRPr="00903B3E">
        <w:rPr>
          <w:rFonts w:ascii="Times" w:hAnsi="Times"/>
          <w:i/>
          <w:iCs/>
          <w:color w:val="222222"/>
          <w:sz w:val="24"/>
          <w:szCs w:val="24"/>
          <w:lang w:eastAsia="zh-CN"/>
        </w:rPr>
        <w:t xml:space="preserve">ZooKeys, </w:t>
      </w:r>
      <w:r w:rsidRPr="00903B3E">
        <w:rPr>
          <w:rFonts w:ascii="Times" w:hAnsi="Times"/>
          <w:b/>
          <w:color w:val="222222"/>
          <w:sz w:val="24"/>
          <w:szCs w:val="24"/>
          <w:shd w:val="clear" w:color="auto" w:fill="FFFFFF"/>
          <w:lang w:eastAsia="zh-CN"/>
        </w:rPr>
        <w:t>730</w:t>
      </w:r>
      <w:r w:rsidRPr="00903B3E">
        <w:rPr>
          <w:rFonts w:ascii="Times" w:hAnsi="Times"/>
          <w:color w:val="222222"/>
          <w:sz w:val="24"/>
          <w:szCs w:val="24"/>
          <w:shd w:val="clear" w:color="auto" w:fill="FFFFFF"/>
          <w:lang w:eastAsia="zh-CN"/>
        </w:rPr>
        <w:t>; p.19.</w:t>
      </w:r>
    </w:p>
    <w:p w:rsidR="00414C7D" w:rsidRPr="00903B3E" w:rsidRDefault="00414C7D" w:rsidP="00414C7D">
      <w:pPr>
        <w:ind w:left="1858"/>
        <w:rPr>
          <w:rFonts w:ascii="Times" w:hAnsi="Times"/>
          <w:sz w:val="24"/>
          <w:szCs w:val="24"/>
          <w:lang w:eastAsia="zh-CN"/>
        </w:rPr>
      </w:pPr>
    </w:p>
    <w:p w:rsidR="00414C7D" w:rsidRPr="00903B3E" w:rsidRDefault="00414C7D" w:rsidP="00414C7D">
      <w:pPr>
        <w:ind w:left="1858" w:firstLine="2"/>
        <w:outlineLvl w:val="0"/>
        <w:rPr>
          <w:rFonts w:ascii="Times" w:hAnsi="Times"/>
          <w:i/>
          <w:sz w:val="24"/>
        </w:rPr>
      </w:pPr>
      <w:r w:rsidRPr="00903B3E">
        <w:rPr>
          <w:rFonts w:ascii="Times" w:hAnsi="Times"/>
          <w:sz w:val="24"/>
        </w:rPr>
        <w:t xml:space="preserve">San Jose, M., Doorenweerd, C., Leblanc, L., Barr, N., Geib, S. and Rubinoff, D., 2018. Incongruence between molecules and morphology: A seven-gene phylogeny of Dacini fruit flies paves the way for reclassification (Diptera: Tephritidae). </w:t>
      </w:r>
      <w:r w:rsidRPr="00903B3E">
        <w:rPr>
          <w:rFonts w:ascii="Times" w:hAnsi="Times"/>
          <w:i/>
          <w:sz w:val="24"/>
        </w:rPr>
        <w:t>Molecular phylogenetics and evolution</w:t>
      </w:r>
      <w:r w:rsidRPr="00903B3E">
        <w:rPr>
          <w:rFonts w:ascii="Times" w:hAnsi="Times"/>
          <w:sz w:val="24"/>
        </w:rPr>
        <w:t xml:space="preserve">, </w:t>
      </w:r>
      <w:r w:rsidRPr="00903B3E">
        <w:rPr>
          <w:rFonts w:ascii="Times" w:hAnsi="Times"/>
          <w:b/>
          <w:sz w:val="24"/>
        </w:rPr>
        <w:t>121</w:t>
      </w:r>
      <w:r w:rsidRPr="00903B3E">
        <w:rPr>
          <w:rFonts w:ascii="Times" w:hAnsi="Times"/>
          <w:sz w:val="24"/>
        </w:rPr>
        <w:t>, pp.139-149.</w:t>
      </w:r>
    </w:p>
    <w:p w:rsidR="00577BB8" w:rsidRPr="00903B3E" w:rsidRDefault="00577BB8" w:rsidP="00577BB8">
      <w:pPr>
        <w:ind w:left="1858"/>
        <w:rPr>
          <w:rFonts w:ascii="Times" w:hAnsi="Times"/>
          <w:sz w:val="24"/>
          <w:szCs w:val="24"/>
          <w:lang w:eastAsia="zh-CN"/>
        </w:rPr>
      </w:pPr>
      <w:r w:rsidRPr="00903B3E">
        <w:rPr>
          <w:rFonts w:ascii="Times" w:hAnsi="Times"/>
          <w:color w:val="222222"/>
          <w:sz w:val="24"/>
          <w:szCs w:val="24"/>
          <w:shd w:val="clear" w:color="auto" w:fill="FFFFFF"/>
          <w:lang w:eastAsia="zh-CN"/>
        </w:rPr>
        <w:t xml:space="preserve">Dupuis, J.R., Sim, S.B., San Jose, M., Leblanc, L., Hoassain, M.A., Rubinoff, D. and Geib, S.M., 2018. Population genomics and comparisons of selective signatures in two invasions of melon fly, </w:t>
      </w:r>
      <w:r w:rsidRPr="00903B3E">
        <w:rPr>
          <w:rFonts w:ascii="Times" w:hAnsi="Times"/>
          <w:i/>
          <w:color w:val="222222"/>
          <w:sz w:val="24"/>
          <w:szCs w:val="24"/>
          <w:shd w:val="clear" w:color="auto" w:fill="FFFFFF"/>
          <w:lang w:eastAsia="zh-CN"/>
        </w:rPr>
        <w:t>Bactrocera cucurbitae</w:t>
      </w:r>
      <w:r w:rsidRPr="00903B3E">
        <w:rPr>
          <w:rFonts w:ascii="Times" w:hAnsi="Times"/>
          <w:color w:val="222222"/>
          <w:sz w:val="24"/>
          <w:szCs w:val="24"/>
          <w:shd w:val="clear" w:color="auto" w:fill="FFFFFF"/>
          <w:lang w:eastAsia="zh-CN"/>
        </w:rPr>
        <w:t xml:space="preserve"> (Diptera: Tephritidae). </w:t>
      </w:r>
      <w:r w:rsidRPr="00903B3E">
        <w:rPr>
          <w:rFonts w:ascii="Times" w:hAnsi="Times"/>
          <w:i/>
          <w:iCs/>
          <w:color w:val="222222"/>
          <w:sz w:val="24"/>
          <w:szCs w:val="24"/>
          <w:lang w:eastAsia="zh-CN"/>
        </w:rPr>
        <w:t>Biological Invasions</w:t>
      </w:r>
      <w:r w:rsidRPr="00903B3E">
        <w:rPr>
          <w:rFonts w:ascii="Times" w:hAnsi="Times"/>
          <w:color w:val="222222"/>
          <w:sz w:val="24"/>
          <w:szCs w:val="24"/>
          <w:shd w:val="clear" w:color="auto" w:fill="FFFFFF"/>
          <w:lang w:eastAsia="zh-CN"/>
        </w:rPr>
        <w:t>, </w:t>
      </w:r>
      <w:r w:rsidRPr="00903B3E">
        <w:rPr>
          <w:rFonts w:ascii="Times" w:hAnsi="Times"/>
          <w:b/>
          <w:color w:val="222222"/>
          <w:sz w:val="24"/>
          <w:szCs w:val="24"/>
          <w:lang w:eastAsia="zh-CN"/>
        </w:rPr>
        <w:t>20</w:t>
      </w:r>
      <w:r w:rsidRPr="00903B3E">
        <w:rPr>
          <w:rFonts w:ascii="Times" w:hAnsi="Times"/>
          <w:color w:val="222222"/>
          <w:sz w:val="24"/>
          <w:szCs w:val="24"/>
          <w:shd w:val="clear" w:color="auto" w:fill="FFFFFF"/>
          <w:lang w:eastAsia="zh-CN"/>
        </w:rPr>
        <w:t>: 1211-1228.</w:t>
      </w:r>
    </w:p>
    <w:p w:rsidR="00577BB8" w:rsidRPr="00903B3E" w:rsidRDefault="00577BB8" w:rsidP="00577BB8">
      <w:pPr>
        <w:ind w:left="1860"/>
        <w:outlineLvl w:val="0"/>
        <w:rPr>
          <w:rFonts w:ascii="Times" w:hAnsi="Times"/>
          <w:sz w:val="24"/>
        </w:rPr>
      </w:pPr>
    </w:p>
    <w:p w:rsidR="00577BB8" w:rsidRPr="00903B3E" w:rsidRDefault="00577BB8" w:rsidP="00577BB8">
      <w:pPr>
        <w:ind w:left="1800" w:firstLine="60"/>
        <w:outlineLvl w:val="0"/>
        <w:rPr>
          <w:rFonts w:ascii="Times" w:hAnsi="Times"/>
          <w:sz w:val="24"/>
        </w:rPr>
      </w:pPr>
      <w:r w:rsidRPr="00903B3E">
        <w:rPr>
          <w:rFonts w:ascii="Times" w:hAnsi="Times"/>
          <w:sz w:val="24"/>
        </w:rPr>
        <w:t xml:space="preserve">Gillette, C. and D. Rubinoff. 2017. A Second Adventive Species of Pinhole-borer on the Islands of Oahu and Hawaii.  </w:t>
      </w:r>
      <w:r w:rsidRPr="00903B3E">
        <w:rPr>
          <w:rFonts w:ascii="Times" w:hAnsi="Times"/>
          <w:i/>
          <w:sz w:val="24"/>
        </w:rPr>
        <w:t>Proceedings of the Hawaiian Entomological Society</w:t>
      </w:r>
      <w:r w:rsidRPr="00903B3E">
        <w:rPr>
          <w:rFonts w:ascii="Times" w:hAnsi="Times"/>
          <w:sz w:val="24"/>
        </w:rPr>
        <w:t xml:space="preserve"> </w:t>
      </w:r>
      <w:r w:rsidRPr="00903B3E">
        <w:rPr>
          <w:rFonts w:ascii="Times" w:hAnsi="Times"/>
          <w:b/>
          <w:sz w:val="24"/>
        </w:rPr>
        <w:t>49:</w:t>
      </w:r>
      <w:r w:rsidRPr="00903B3E">
        <w:rPr>
          <w:rFonts w:ascii="Times" w:hAnsi="Times"/>
          <w:sz w:val="24"/>
        </w:rPr>
        <w:t>51-57</w:t>
      </w:r>
    </w:p>
    <w:p w:rsidR="00577BB8" w:rsidRPr="00903B3E" w:rsidRDefault="00577BB8" w:rsidP="00577BB8">
      <w:pPr>
        <w:ind w:left="1440" w:firstLine="420"/>
        <w:outlineLvl w:val="0"/>
        <w:rPr>
          <w:rFonts w:ascii="Times" w:hAnsi="Times"/>
          <w:sz w:val="24"/>
        </w:rPr>
      </w:pPr>
    </w:p>
    <w:p w:rsidR="00577BB8" w:rsidRPr="00903B3E" w:rsidRDefault="00577BB8" w:rsidP="00577BB8">
      <w:pPr>
        <w:ind w:left="1800" w:firstLine="60"/>
        <w:outlineLvl w:val="0"/>
        <w:rPr>
          <w:rFonts w:ascii="Times" w:hAnsi="Times"/>
          <w:sz w:val="24"/>
        </w:rPr>
      </w:pPr>
      <w:r w:rsidRPr="00903B3E">
        <w:rPr>
          <w:rFonts w:ascii="Times" w:hAnsi="Times"/>
          <w:sz w:val="24"/>
        </w:rPr>
        <w:t xml:space="preserve">Rubinoff, D. 2017. Hawaiian Lepidoptera represent remarkable diversity that is disappearing before it can be discovered. </w:t>
      </w:r>
      <w:r w:rsidRPr="00903B3E">
        <w:rPr>
          <w:rFonts w:ascii="Times" w:hAnsi="Times"/>
          <w:i/>
          <w:sz w:val="24"/>
        </w:rPr>
        <w:t>News of the Lepidopterists’ Society</w:t>
      </w:r>
      <w:r w:rsidRPr="00903B3E">
        <w:rPr>
          <w:rFonts w:ascii="Times" w:hAnsi="Times"/>
          <w:sz w:val="24"/>
        </w:rPr>
        <w:t xml:space="preserve">. </w:t>
      </w:r>
      <w:r w:rsidRPr="00903B3E">
        <w:rPr>
          <w:rFonts w:ascii="Times" w:hAnsi="Times"/>
          <w:b/>
          <w:sz w:val="24"/>
        </w:rPr>
        <w:t>59</w:t>
      </w:r>
      <w:r w:rsidRPr="00903B3E">
        <w:rPr>
          <w:rFonts w:ascii="Times" w:hAnsi="Times"/>
          <w:sz w:val="24"/>
        </w:rPr>
        <w:t>: 202-204.</w:t>
      </w:r>
    </w:p>
    <w:p w:rsidR="00577BB8" w:rsidRPr="00903B3E" w:rsidRDefault="00577BB8" w:rsidP="00577BB8">
      <w:pPr>
        <w:ind w:left="1800" w:firstLine="60"/>
        <w:outlineLvl w:val="0"/>
        <w:rPr>
          <w:rFonts w:ascii="Times" w:hAnsi="Times"/>
          <w:sz w:val="24"/>
        </w:rPr>
      </w:pPr>
    </w:p>
    <w:p w:rsidR="00577BB8" w:rsidRPr="00903B3E" w:rsidRDefault="00577BB8" w:rsidP="00577BB8">
      <w:pPr>
        <w:pStyle w:val="BodyTextIndent"/>
        <w:ind w:left="1800"/>
        <w:rPr>
          <w:rFonts w:ascii="Times" w:hAnsi="Times"/>
          <w:bCs/>
          <w:sz w:val="24"/>
          <w:szCs w:val="24"/>
        </w:rPr>
      </w:pPr>
      <w:r w:rsidRPr="00903B3E">
        <w:rPr>
          <w:rFonts w:ascii="Times" w:hAnsi="Times"/>
          <w:bCs/>
          <w:sz w:val="24"/>
          <w:szCs w:val="24"/>
        </w:rPr>
        <w:t xml:space="preserve">Medeiros, M.J., Haines, W.P., Carleton, M.A., &amp; Rubinoff, D. 2017.  Small survivors: unexpected endemic diversity of </w:t>
      </w:r>
      <w:r w:rsidRPr="00903B3E">
        <w:rPr>
          <w:rFonts w:ascii="Times" w:hAnsi="Times"/>
          <w:bCs/>
          <w:i/>
          <w:sz w:val="24"/>
          <w:szCs w:val="24"/>
        </w:rPr>
        <w:t xml:space="preserve">Hyposmocoma </w:t>
      </w:r>
      <w:r w:rsidRPr="00903B3E">
        <w:rPr>
          <w:rFonts w:ascii="Times" w:hAnsi="Times"/>
          <w:bCs/>
          <w:sz w:val="24"/>
          <w:szCs w:val="24"/>
        </w:rPr>
        <w:t xml:space="preserve">(Lepidoptera: Cosmopterigidae) moths on Kahoʻolawe, a degraded Hawaiian island. </w:t>
      </w:r>
      <w:r w:rsidRPr="00903B3E">
        <w:rPr>
          <w:rFonts w:ascii="Times" w:hAnsi="Times"/>
          <w:bCs/>
          <w:i/>
          <w:sz w:val="24"/>
          <w:szCs w:val="24"/>
        </w:rPr>
        <w:t>Zoological Journal of the Linnean Society</w:t>
      </w:r>
      <w:r w:rsidRPr="00903B3E">
        <w:rPr>
          <w:rFonts w:ascii="Times" w:hAnsi="Times"/>
          <w:bCs/>
          <w:sz w:val="24"/>
          <w:szCs w:val="24"/>
        </w:rPr>
        <w:t>.180: 570-592.</w:t>
      </w:r>
    </w:p>
    <w:p w:rsidR="00577BB8" w:rsidRPr="00903B3E" w:rsidRDefault="00577BB8" w:rsidP="00577BB8">
      <w:pPr>
        <w:pStyle w:val="BodyTextIndent"/>
        <w:rPr>
          <w:rFonts w:ascii="Times" w:hAnsi="Times"/>
          <w:bCs/>
          <w:sz w:val="24"/>
          <w:szCs w:val="24"/>
        </w:rPr>
      </w:pPr>
    </w:p>
    <w:p w:rsidR="00577BB8" w:rsidRPr="00903B3E" w:rsidRDefault="00577BB8" w:rsidP="00577BB8">
      <w:pPr>
        <w:pStyle w:val="BodyTextIndent"/>
        <w:ind w:left="1800"/>
        <w:rPr>
          <w:rFonts w:ascii="Times" w:hAnsi="Times"/>
          <w:bCs/>
          <w:sz w:val="24"/>
          <w:szCs w:val="24"/>
        </w:rPr>
      </w:pPr>
      <w:r w:rsidRPr="00903B3E">
        <w:rPr>
          <w:rFonts w:ascii="Times" w:hAnsi="Times"/>
          <w:bCs/>
          <w:sz w:val="24"/>
          <w:szCs w:val="24"/>
        </w:rPr>
        <w:t xml:space="preserve">Elliot, C., S. E. Weber, J. B. Meyer and D. Rubinoff. 2017. Assessing rainfall accumulation and temperature as catalysts for </w:t>
      </w:r>
      <w:r w:rsidRPr="00903B3E">
        <w:rPr>
          <w:rFonts w:ascii="Times" w:hAnsi="Times"/>
          <w:bCs/>
          <w:i/>
          <w:sz w:val="24"/>
          <w:szCs w:val="24"/>
        </w:rPr>
        <w:t>Pleocoma tularensis</w:t>
      </w:r>
      <w:r w:rsidRPr="00903B3E">
        <w:rPr>
          <w:rFonts w:ascii="Times" w:hAnsi="Times"/>
          <w:bCs/>
          <w:sz w:val="24"/>
          <w:szCs w:val="24"/>
        </w:rPr>
        <w:t xml:space="preserve">. Leach, 1933 emergence in the central Sierra Nevada (Coleoptera: Pleocomidae) </w:t>
      </w:r>
      <w:r w:rsidRPr="00903B3E">
        <w:rPr>
          <w:rFonts w:ascii="Times" w:hAnsi="Times"/>
          <w:bCs/>
          <w:i/>
          <w:sz w:val="24"/>
          <w:szCs w:val="24"/>
        </w:rPr>
        <w:t>Pan-Pacific Entomologist</w:t>
      </w:r>
      <w:r w:rsidRPr="00903B3E">
        <w:rPr>
          <w:rFonts w:ascii="Times" w:hAnsi="Times"/>
          <w:bCs/>
          <w:sz w:val="24"/>
          <w:szCs w:val="24"/>
        </w:rPr>
        <w:t xml:space="preserve"> 93:65-70</w:t>
      </w:r>
      <w:r w:rsidRPr="00903B3E">
        <w:rPr>
          <w:rFonts w:ascii="Times" w:hAnsi="Times"/>
          <w:bCs/>
          <w:i/>
          <w:sz w:val="24"/>
          <w:szCs w:val="24"/>
        </w:rPr>
        <w:t>.</w:t>
      </w:r>
    </w:p>
    <w:p w:rsidR="00577BB8" w:rsidRPr="00903B3E" w:rsidRDefault="00577BB8" w:rsidP="00577BB8">
      <w:pPr>
        <w:pStyle w:val="BodyTextIndent"/>
        <w:ind w:left="1800"/>
        <w:rPr>
          <w:rFonts w:ascii="Times" w:hAnsi="Times"/>
          <w:bCs/>
          <w:sz w:val="24"/>
          <w:szCs w:val="24"/>
        </w:rPr>
      </w:pPr>
    </w:p>
    <w:p w:rsidR="00577BB8" w:rsidRPr="00903B3E" w:rsidRDefault="00577BB8" w:rsidP="00577BB8">
      <w:pPr>
        <w:pStyle w:val="BodyTextIndent"/>
        <w:ind w:left="1800"/>
        <w:rPr>
          <w:rFonts w:ascii="Times" w:hAnsi="Times"/>
          <w:bCs/>
          <w:i/>
          <w:sz w:val="24"/>
          <w:szCs w:val="24"/>
        </w:rPr>
      </w:pPr>
      <w:r w:rsidRPr="00903B3E">
        <w:rPr>
          <w:rFonts w:ascii="Times" w:hAnsi="Times"/>
          <w:bCs/>
          <w:sz w:val="24"/>
          <w:szCs w:val="24"/>
        </w:rPr>
        <w:t xml:space="preserve">Rubinoff, D. M. San Jose and R. Peigler. 2017. </w:t>
      </w:r>
      <w:r w:rsidRPr="00903B3E">
        <w:rPr>
          <w:rFonts w:ascii="Times" w:hAnsi="Times"/>
          <w:bCs/>
          <w:sz w:val="24"/>
        </w:rPr>
        <w:t xml:space="preserve">Multi-gene phylogeny of the </w:t>
      </w:r>
      <w:r w:rsidRPr="00903B3E">
        <w:rPr>
          <w:rFonts w:ascii="Times" w:hAnsi="Times"/>
          <w:bCs/>
          <w:i/>
          <w:sz w:val="24"/>
        </w:rPr>
        <w:t>Hemileuca maia</w:t>
      </w:r>
      <w:r w:rsidRPr="00903B3E">
        <w:rPr>
          <w:rFonts w:ascii="Times" w:hAnsi="Times"/>
          <w:bCs/>
          <w:sz w:val="24"/>
        </w:rPr>
        <w:t xml:space="preserve"> complex (Saturniidae) across North America suggests complex phylogeography and rapid ecological diversification. </w:t>
      </w:r>
      <w:r w:rsidRPr="00903B3E">
        <w:rPr>
          <w:rFonts w:ascii="Times" w:hAnsi="Times"/>
          <w:bCs/>
          <w:i/>
          <w:sz w:val="24"/>
        </w:rPr>
        <w:t>Systematic Entomology.</w:t>
      </w:r>
    </w:p>
    <w:p w:rsidR="00577BB8" w:rsidRPr="00903B3E" w:rsidRDefault="00577BB8" w:rsidP="00577BB8">
      <w:pPr>
        <w:ind w:left="1800"/>
        <w:rPr>
          <w:rFonts w:ascii="Times" w:hAnsi="Times"/>
          <w:i/>
          <w:sz w:val="24"/>
        </w:rPr>
      </w:pPr>
    </w:p>
    <w:p w:rsidR="00577BB8" w:rsidRPr="00903B3E" w:rsidRDefault="00577BB8" w:rsidP="00577BB8">
      <w:pPr>
        <w:ind w:left="1800"/>
        <w:rPr>
          <w:rFonts w:ascii="Times" w:hAnsi="Times"/>
          <w:i/>
          <w:sz w:val="24"/>
        </w:rPr>
      </w:pPr>
      <w:r w:rsidRPr="00903B3E">
        <w:rPr>
          <w:rFonts w:ascii="Times" w:hAnsi="Times"/>
          <w:sz w:val="24"/>
        </w:rPr>
        <w:t xml:space="preserve">Rubinoff, D., San Jose, M. and Powell, J.A., 2017. Sex-biased Secondary Contact Obscures Ancient Speciation onto Relictual Host Trees in Central California Moths (Syndemis: Tortricidae). </w:t>
      </w:r>
      <w:r w:rsidRPr="00903B3E">
        <w:rPr>
          <w:rFonts w:ascii="Times" w:hAnsi="Times"/>
          <w:i/>
          <w:sz w:val="24"/>
        </w:rPr>
        <w:t xml:space="preserve">Molecular Phylogenetics and Evolution </w:t>
      </w:r>
      <w:r w:rsidRPr="00903B3E">
        <w:rPr>
          <w:rFonts w:ascii="Times" w:hAnsi="Times"/>
          <w:b/>
          <w:sz w:val="24"/>
        </w:rPr>
        <w:t>109</w:t>
      </w:r>
      <w:r w:rsidRPr="00903B3E">
        <w:rPr>
          <w:rFonts w:ascii="Times" w:hAnsi="Times"/>
          <w:sz w:val="24"/>
        </w:rPr>
        <w:t>:388-403</w:t>
      </w:r>
      <w:r w:rsidRPr="00903B3E">
        <w:rPr>
          <w:rFonts w:ascii="Times" w:hAnsi="Times"/>
          <w:i/>
          <w:sz w:val="24"/>
        </w:rPr>
        <w:t>.</w:t>
      </w:r>
    </w:p>
    <w:p w:rsidR="00577BB8" w:rsidRPr="00903B3E" w:rsidRDefault="00577BB8" w:rsidP="00577BB8">
      <w:pPr>
        <w:pStyle w:val="Heading1"/>
        <w:spacing w:before="2" w:after="2"/>
        <w:ind w:left="1800"/>
        <w:rPr>
          <w:b w:val="0"/>
        </w:rPr>
      </w:pPr>
    </w:p>
    <w:p w:rsidR="00577BB8" w:rsidRPr="00903B3E" w:rsidRDefault="00577BB8" w:rsidP="00577BB8">
      <w:pPr>
        <w:pStyle w:val="Heading1"/>
        <w:spacing w:before="2" w:after="2"/>
        <w:ind w:left="1800"/>
        <w:rPr>
          <w:b w:val="0"/>
        </w:rPr>
      </w:pPr>
    </w:p>
    <w:p w:rsidR="00577BB8" w:rsidRPr="00903B3E" w:rsidRDefault="00577BB8" w:rsidP="00577BB8">
      <w:pPr>
        <w:ind w:left="1800"/>
        <w:rPr>
          <w:rFonts w:ascii="Times" w:hAnsi="Times"/>
          <w:sz w:val="24"/>
        </w:rPr>
      </w:pPr>
      <w:r w:rsidRPr="00903B3E">
        <w:rPr>
          <w:rFonts w:ascii="Times" w:hAnsi="Times"/>
          <w:sz w:val="24"/>
        </w:rPr>
        <w:t xml:space="preserve">Reil, J. B., M. San Jose and D. Rubinoff. 2016. Low variation in Nuclear and Mitochondrial DNA inhibits resolution of Invasion Pathways across the pacific for the Coconut Rhinoceros Beetle (Scarabeidae: </w:t>
      </w:r>
      <w:r w:rsidRPr="00903B3E">
        <w:rPr>
          <w:rFonts w:ascii="Times" w:hAnsi="Times"/>
          <w:i/>
          <w:sz w:val="24"/>
        </w:rPr>
        <w:t>Oryctes rhinoceros</w:t>
      </w:r>
      <w:r w:rsidRPr="00903B3E">
        <w:rPr>
          <w:rFonts w:ascii="Times" w:hAnsi="Times"/>
          <w:sz w:val="24"/>
        </w:rPr>
        <w:t xml:space="preserve">). </w:t>
      </w:r>
      <w:r w:rsidRPr="00903B3E">
        <w:rPr>
          <w:rFonts w:ascii="Times" w:hAnsi="Times"/>
          <w:i/>
          <w:sz w:val="24"/>
        </w:rPr>
        <w:t>Proceedings of the Hawaiian Entomological Society</w:t>
      </w:r>
      <w:r w:rsidRPr="00903B3E">
        <w:rPr>
          <w:rFonts w:ascii="Times" w:hAnsi="Times"/>
          <w:sz w:val="24"/>
        </w:rPr>
        <w:t xml:space="preserve"> </w:t>
      </w:r>
      <w:r w:rsidRPr="00903B3E">
        <w:rPr>
          <w:rFonts w:ascii="Times" w:hAnsi="Times"/>
          <w:b/>
          <w:sz w:val="24"/>
        </w:rPr>
        <w:t>48</w:t>
      </w:r>
      <w:r w:rsidRPr="00903B3E">
        <w:rPr>
          <w:rFonts w:ascii="Times" w:hAnsi="Times"/>
          <w:sz w:val="24"/>
        </w:rPr>
        <w:t>: 57-69.</w:t>
      </w:r>
    </w:p>
    <w:p w:rsidR="00577BB8" w:rsidRPr="00903B3E" w:rsidRDefault="00577BB8" w:rsidP="00577BB8">
      <w:pPr>
        <w:ind w:left="1800"/>
        <w:rPr>
          <w:rFonts w:ascii="Times" w:hAnsi="Times"/>
          <w:sz w:val="24"/>
        </w:rPr>
      </w:pPr>
    </w:p>
    <w:p w:rsidR="00577BB8" w:rsidRPr="00903B3E" w:rsidRDefault="00577BB8" w:rsidP="00577BB8">
      <w:pPr>
        <w:ind w:left="1800"/>
        <w:rPr>
          <w:rFonts w:ascii="Times" w:hAnsi="Times"/>
          <w:sz w:val="24"/>
        </w:rPr>
      </w:pPr>
    </w:p>
    <w:p w:rsidR="00577BB8" w:rsidRPr="00903B3E" w:rsidRDefault="00577BB8" w:rsidP="00577BB8">
      <w:pPr>
        <w:ind w:left="1800"/>
        <w:rPr>
          <w:rFonts w:ascii="Times" w:hAnsi="Times"/>
          <w:sz w:val="24"/>
        </w:rPr>
      </w:pPr>
      <w:r w:rsidRPr="00903B3E">
        <w:rPr>
          <w:rFonts w:ascii="Times" w:hAnsi="Times"/>
          <w:sz w:val="24"/>
        </w:rPr>
        <w:t xml:space="preserve">Leblanc, L. M. San Jose, M. Wright and D. Rubinoff. 2016. Declines in biodiversity and the abundance of pest species across land use gradients in Southeast Asia. </w:t>
      </w:r>
      <w:r w:rsidRPr="00903B3E">
        <w:rPr>
          <w:rFonts w:ascii="Times" w:hAnsi="Times"/>
          <w:i/>
          <w:sz w:val="24"/>
        </w:rPr>
        <w:t>Landscape Ecology</w:t>
      </w:r>
      <w:r w:rsidRPr="00903B3E">
        <w:rPr>
          <w:rFonts w:ascii="Times" w:hAnsi="Times"/>
          <w:sz w:val="24"/>
        </w:rPr>
        <w:t xml:space="preserve"> </w:t>
      </w:r>
      <w:r w:rsidRPr="00903B3E">
        <w:rPr>
          <w:rFonts w:ascii="Times" w:hAnsi="Times"/>
          <w:b/>
          <w:sz w:val="24"/>
        </w:rPr>
        <w:t>31</w:t>
      </w:r>
      <w:r w:rsidRPr="00903B3E">
        <w:rPr>
          <w:rFonts w:ascii="Times" w:hAnsi="Times"/>
          <w:sz w:val="24"/>
        </w:rPr>
        <w:t xml:space="preserve">: 505-516. </w:t>
      </w:r>
    </w:p>
    <w:p w:rsidR="00577BB8" w:rsidRPr="00903B3E" w:rsidRDefault="00DC75B5" w:rsidP="00577BB8">
      <w:pPr>
        <w:ind w:left="1800"/>
        <w:rPr>
          <w:rFonts w:ascii="Times" w:hAnsi="Times"/>
          <w:sz w:val="24"/>
        </w:rPr>
      </w:pPr>
      <w:hyperlink r:id="rId7" w:history="1">
        <w:r w:rsidR="007A514E" w:rsidRPr="00903B3E">
          <w:rPr>
            <w:rStyle w:val="Hyperlink"/>
            <w:rFonts w:ascii="Times" w:hAnsi="Times"/>
            <w:sz w:val="24"/>
          </w:rPr>
          <w:t>http://dx.doi.org/10.1007/s10980-015-0276-3</w:t>
        </w:r>
      </w:hyperlink>
    </w:p>
    <w:p w:rsidR="007A514E" w:rsidRPr="00903B3E" w:rsidRDefault="007A514E" w:rsidP="00577BB8">
      <w:pPr>
        <w:ind w:left="1800"/>
        <w:rPr>
          <w:rFonts w:ascii="Times" w:hAnsi="Times"/>
          <w:sz w:val="24"/>
        </w:rPr>
      </w:pPr>
    </w:p>
    <w:p w:rsidR="007A514E" w:rsidRPr="00903B3E" w:rsidRDefault="007A514E" w:rsidP="007A514E">
      <w:pPr>
        <w:ind w:left="1800"/>
        <w:rPr>
          <w:rFonts w:ascii="Times" w:hAnsi="Times"/>
          <w:sz w:val="24"/>
        </w:rPr>
      </w:pPr>
      <w:r w:rsidRPr="00903B3E">
        <w:rPr>
          <w:rFonts w:ascii="Times" w:hAnsi="Times"/>
          <w:sz w:val="24"/>
        </w:rPr>
        <w:t xml:space="preserve">Rubinoff, D., J. Matsunaga, F. Starr, K. Starr, and W. Haines. 2015. The Sleepy Orange transits the Pacific: a new butterfly species for Hawaii. </w:t>
      </w:r>
      <w:r w:rsidRPr="00903B3E">
        <w:rPr>
          <w:rFonts w:ascii="Times" w:hAnsi="Times"/>
          <w:i/>
          <w:sz w:val="24"/>
        </w:rPr>
        <w:t>News of the Lepidopterist’s Society</w:t>
      </w:r>
      <w:r w:rsidRPr="00903B3E">
        <w:rPr>
          <w:rFonts w:ascii="Times" w:hAnsi="Times"/>
          <w:sz w:val="24"/>
        </w:rPr>
        <w:t xml:space="preserve"> </w:t>
      </w:r>
      <w:r w:rsidRPr="00903B3E">
        <w:rPr>
          <w:rFonts w:ascii="Times" w:hAnsi="Times"/>
          <w:b/>
          <w:sz w:val="24"/>
        </w:rPr>
        <w:t>57</w:t>
      </w:r>
      <w:r w:rsidRPr="00903B3E">
        <w:rPr>
          <w:rFonts w:ascii="Times" w:hAnsi="Times"/>
          <w:sz w:val="24"/>
        </w:rPr>
        <w:t>. pp.72-73.</w:t>
      </w:r>
    </w:p>
    <w:p w:rsidR="007A514E" w:rsidRPr="00903B3E" w:rsidRDefault="007A514E" w:rsidP="007A514E">
      <w:pPr>
        <w:ind w:left="1800"/>
        <w:rPr>
          <w:rFonts w:ascii="Times" w:hAnsi="Times"/>
          <w:sz w:val="24"/>
        </w:rPr>
      </w:pPr>
    </w:p>
    <w:p w:rsidR="007A514E" w:rsidRPr="00903B3E" w:rsidRDefault="007A514E" w:rsidP="007A514E">
      <w:pPr>
        <w:ind w:left="1800"/>
        <w:rPr>
          <w:rFonts w:ascii="Times" w:hAnsi="Times"/>
          <w:sz w:val="24"/>
        </w:rPr>
      </w:pPr>
      <w:r w:rsidRPr="00903B3E">
        <w:rPr>
          <w:rFonts w:ascii="Times" w:hAnsi="Times"/>
          <w:sz w:val="24"/>
        </w:rPr>
        <w:t xml:space="preserve">Rubinoff, D. and Kitching, I., 2015. </w:t>
      </w:r>
      <w:r w:rsidRPr="00903B3E">
        <w:rPr>
          <w:rFonts w:ascii="Times" w:hAnsi="Times"/>
          <w:i/>
          <w:sz w:val="24"/>
        </w:rPr>
        <w:t>Daphnis placida</w:t>
      </w:r>
      <w:r w:rsidRPr="00903B3E">
        <w:rPr>
          <w:rFonts w:ascii="Times" w:hAnsi="Times"/>
          <w:sz w:val="24"/>
        </w:rPr>
        <w:t xml:space="preserve">, a New Species of Sphinx Moth for Guam, USA. </w:t>
      </w:r>
      <w:r w:rsidRPr="00903B3E">
        <w:rPr>
          <w:rFonts w:ascii="Times" w:hAnsi="Times"/>
          <w:i/>
          <w:sz w:val="24"/>
        </w:rPr>
        <w:t>Proceedings of the Hawaiian Entomological Society</w:t>
      </w:r>
      <w:r w:rsidRPr="00903B3E">
        <w:rPr>
          <w:rFonts w:ascii="Times" w:hAnsi="Times"/>
          <w:sz w:val="24"/>
        </w:rPr>
        <w:t xml:space="preserve"> </w:t>
      </w:r>
      <w:r w:rsidRPr="00903B3E">
        <w:rPr>
          <w:rFonts w:ascii="Times" w:hAnsi="Times"/>
          <w:b/>
          <w:sz w:val="24"/>
        </w:rPr>
        <w:t>47</w:t>
      </w:r>
      <w:r w:rsidRPr="00903B3E">
        <w:rPr>
          <w:rFonts w:ascii="Times" w:hAnsi="Times"/>
          <w:sz w:val="24"/>
        </w:rPr>
        <w:t>: 79-81.</w:t>
      </w:r>
    </w:p>
    <w:p w:rsidR="007A514E" w:rsidRPr="00903B3E" w:rsidRDefault="007A514E" w:rsidP="007A514E">
      <w:pPr>
        <w:ind w:left="1800"/>
        <w:rPr>
          <w:rFonts w:ascii="Times" w:hAnsi="Times"/>
          <w:sz w:val="24"/>
        </w:rPr>
      </w:pPr>
    </w:p>
    <w:p w:rsidR="007A514E" w:rsidRPr="00903B3E" w:rsidRDefault="007A514E" w:rsidP="007A514E">
      <w:pPr>
        <w:ind w:left="1800"/>
        <w:rPr>
          <w:rFonts w:ascii="Times" w:hAnsi="Times"/>
          <w:sz w:val="24"/>
        </w:rPr>
      </w:pPr>
      <w:r w:rsidRPr="00903B3E">
        <w:rPr>
          <w:rFonts w:ascii="Times" w:hAnsi="Times"/>
          <w:sz w:val="24"/>
        </w:rPr>
        <w:t xml:space="preserve">Dupont, S. and D. Rubinoff. 2015. Larval and larval case morphology of </w:t>
      </w:r>
      <w:r w:rsidRPr="00903B3E">
        <w:rPr>
          <w:rFonts w:ascii="Times" w:hAnsi="Times"/>
          <w:i/>
          <w:sz w:val="24"/>
        </w:rPr>
        <w:t>Hyposmocoma</w:t>
      </w:r>
      <w:r w:rsidRPr="00903B3E">
        <w:rPr>
          <w:rFonts w:ascii="Times" w:hAnsi="Times"/>
          <w:sz w:val="24"/>
        </w:rPr>
        <w:t xml:space="preserve"> species (Cosmopterigidae: Lepidoptera), with a discussion on adaptations to larval case-bearing locomotion. </w:t>
      </w:r>
      <w:r w:rsidRPr="00903B3E">
        <w:rPr>
          <w:rFonts w:ascii="Times" w:hAnsi="Times"/>
          <w:i/>
          <w:sz w:val="24"/>
        </w:rPr>
        <w:t>Annals of the Entomological Society of America.</w:t>
      </w:r>
      <w:r w:rsidRPr="00903B3E">
        <w:rPr>
          <w:rFonts w:ascii="Times" w:hAnsi="Times"/>
          <w:sz w:val="24"/>
        </w:rPr>
        <w:t xml:space="preserve"> </w:t>
      </w:r>
      <w:r w:rsidRPr="00903B3E">
        <w:rPr>
          <w:rFonts w:ascii="Times" w:hAnsi="Times"/>
          <w:b/>
          <w:sz w:val="24"/>
        </w:rPr>
        <w:t>108</w:t>
      </w:r>
      <w:r w:rsidRPr="00903B3E">
        <w:rPr>
          <w:rFonts w:ascii="Times" w:hAnsi="Times"/>
          <w:sz w:val="24"/>
        </w:rPr>
        <w:t>: 1037-1052</w:t>
      </w:r>
    </w:p>
    <w:p w:rsidR="007A514E" w:rsidRPr="00903B3E" w:rsidRDefault="007A514E" w:rsidP="007A514E">
      <w:pPr>
        <w:ind w:left="1800"/>
        <w:rPr>
          <w:rFonts w:ascii="Times" w:hAnsi="Times"/>
          <w:sz w:val="24"/>
        </w:rPr>
      </w:pPr>
    </w:p>
    <w:p w:rsidR="007A514E" w:rsidRPr="00903B3E" w:rsidRDefault="007A514E" w:rsidP="007A514E">
      <w:pPr>
        <w:ind w:left="1800"/>
        <w:rPr>
          <w:rFonts w:ascii="Times" w:hAnsi="Times"/>
          <w:sz w:val="24"/>
        </w:rPr>
      </w:pPr>
      <w:r w:rsidRPr="00903B3E">
        <w:rPr>
          <w:rFonts w:ascii="Times" w:hAnsi="Times"/>
          <w:sz w:val="24"/>
        </w:rPr>
        <w:t xml:space="preserve">Leblanc, L., San Jose, M., Bhandari, B.P., Tauber, C.A. and Rubinoff, D., 2015. Attraction of Lacewings (Neuroptera: Chrysopidae) to Methyl Eugenol in Asia. </w:t>
      </w:r>
      <w:r w:rsidRPr="00903B3E">
        <w:rPr>
          <w:rFonts w:ascii="Times" w:hAnsi="Times"/>
          <w:i/>
          <w:sz w:val="24"/>
        </w:rPr>
        <w:t>Proceedings of the Hawaiian Entomological Society</w:t>
      </w:r>
      <w:r w:rsidRPr="00903B3E">
        <w:rPr>
          <w:rFonts w:ascii="Times" w:hAnsi="Times"/>
          <w:sz w:val="24"/>
        </w:rPr>
        <w:t xml:space="preserve"> </w:t>
      </w:r>
      <w:r w:rsidRPr="00903B3E">
        <w:rPr>
          <w:rFonts w:ascii="Times" w:hAnsi="Times"/>
          <w:b/>
          <w:sz w:val="24"/>
        </w:rPr>
        <w:t>47</w:t>
      </w:r>
      <w:r w:rsidRPr="00903B3E">
        <w:rPr>
          <w:rFonts w:ascii="Times" w:hAnsi="Times"/>
          <w:sz w:val="24"/>
        </w:rPr>
        <w:t>: 67-70.</w:t>
      </w:r>
    </w:p>
    <w:p w:rsidR="007A514E" w:rsidRPr="00903B3E" w:rsidRDefault="007A514E" w:rsidP="007A514E">
      <w:pPr>
        <w:ind w:left="1800"/>
        <w:rPr>
          <w:rFonts w:ascii="Times" w:hAnsi="Times"/>
          <w:sz w:val="24"/>
        </w:rPr>
      </w:pPr>
    </w:p>
    <w:p w:rsidR="007A514E" w:rsidRPr="00903B3E" w:rsidRDefault="007A514E" w:rsidP="007A514E">
      <w:pPr>
        <w:ind w:left="1800"/>
        <w:rPr>
          <w:rFonts w:ascii="Times" w:hAnsi="Times"/>
          <w:sz w:val="24"/>
        </w:rPr>
      </w:pPr>
    </w:p>
    <w:p w:rsidR="007A514E" w:rsidRPr="00903B3E" w:rsidRDefault="007A514E" w:rsidP="007A514E">
      <w:pPr>
        <w:ind w:left="1800"/>
        <w:rPr>
          <w:rFonts w:ascii="Times" w:hAnsi="Times"/>
          <w:sz w:val="24"/>
        </w:rPr>
      </w:pPr>
      <w:r w:rsidRPr="00903B3E">
        <w:rPr>
          <w:rFonts w:ascii="Times" w:hAnsi="Times"/>
          <w:sz w:val="24"/>
        </w:rPr>
        <w:t xml:space="preserve">Leblanc, L., Fay, H., Sengebau, F., San Jose, M., Rubinoff, D. and Pereira, R., 2015. A Survey of Fruit Flies (Diptera: Tephritidae: Dacinae) and their Opiine Parasitoids (Hymenoptera: Braconidae) in Palau. </w:t>
      </w:r>
      <w:r w:rsidRPr="00903B3E">
        <w:rPr>
          <w:rFonts w:ascii="Times" w:hAnsi="Times"/>
          <w:i/>
          <w:sz w:val="24"/>
        </w:rPr>
        <w:t>Proceedings of the Hawaiian Entomological Society</w:t>
      </w:r>
      <w:r w:rsidRPr="00903B3E">
        <w:rPr>
          <w:rFonts w:ascii="Times" w:hAnsi="Times"/>
          <w:sz w:val="24"/>
        </w:rPr>
        <w:t xml:space="preserve"> </w:t>
      </w:r>
      <w:r w:rsidRPr="00903B3E">
        <w:rPr>
          <w:rFonts w:ascii="Times" w:hAnsi="Times"/>
          <w:b/>
          <w:sz w:val="24"/>
        </w:rPr>
        <w:t>47</w:t>
      </w:r>
      <w:r w:rsidRPr="00903B3E">
        <w:rPr>
          <w:rFonts w:ascii="Times" w:hAnsi="Times"/>
          <w:sz w:val="24"/>
        </w:rPr>
        <w:t>: 55-66.</w:t>
      </w:r>
    </w:p>
    <w:p w:rsidR="007A514E" w:rsidRPr="00903B3E" w:rsidRDefault="007A514E" w:rsidP="00577BB8">
      <w:pPr>
        <w:ind w:left="1800"/>
        <w:rPr>
          <w:rFonts w:ascii="Times" w:hAnsi="Times"/>
          <w:sz w:val="24"/>
        </w:rPr>
      </w:pPr>
    </w:p>
    <w:p w:rsidR="00223710" w:rsidRPr="00903B3E" w:rsidRDefault="00223710" w:rsidP="00223710">
      <w:pPr>
        <w:ind w:left="1800"/>
        <w:rPr>
          <w:rFonts w:ascii="Times" w:hAnsi="Times"/>
          <w:sz w:val="24"/>
        </w:rPr>
      </w:pPr>
      <w:r w:rsidRPr="00903B3E">
        <w:rPr>
          <w:rFonts w:ascii="Times" w:hAnsi="Times"/>
          <w:sz w:val="24"/>
        </w:rPr>
        <w:t>Rubinoff, D., M. San Jose, P. Johnson, R. Wells, K. Osborne, and J. J. Leroux. 2015. Ghosts of glaciers and the disjunct distribution of a threatened California moth (</w:t>
      </w:r>
      <w:r w:rsidRPr="00903B3E">
        <w:rPr>
          <w:rFonts w:ascii="Times" w:hAnsi="Times"/>
          <w:i/>
          <w:sz w:val="24"/>
        </w:rPr>
        <w:t>Euprosperpinus euterpe</w:t>
      </w:r>
      <w:r w:rsidRPr="00903B3E">
        <w:rPr>
          <w:rFonts w:ascii="Times" w:hAnsi="Times"/>
          <w:sz w:val="24"/>
        </w:rPr>
        <w:t xml:space="preserve">). </w:t>
      </w:r>
      <w:r w:rsidRPr="00903B3E">
        <w:rPr>
          <w:rFonts w:ascii="Times" w:hAnsi="Times"/>
          <w:i/>
          <w:sz w:val="24"/>
        </w:rPr>
        <w:t>Biological Conservation</w:t>
      </w:r>
      <w:r w:rsidRPr="00903B3E">
        <w:rPr>
          <w:rFonts w:ascii="Times" w:hAnsi="Times"/>
          <w:sz w:val="24"/>
        </w:rPr>
        <w:t xml:space="preserve">. </w:t>
      </w:r>
      <w:r w:rsidRPr="00903B3E">
        <w:rPr>
          <w:rFonts w:ascii="Times" w:hAnsi="Times"/>
          <w:b/>
          <w:sz w:val="24"/>
        </w:rPr>
        <w:t>184</w:t>
      </w:r>
      <w:r w:rsidRPr="00903B3E">
        <w:rPr>
          <w:rFonts w:ascii="Times" w:hAnsi="Times"/>
          <w:sz w:val="24"/>
        </w:rPr>
        <w:t>: 278-289.</w:t>
      </w:r>
    </w:p>
    <w:p w:rsidR="00223710" w:rsidRPr="00903B3E" w:rsidRDefault="00223710" w:rsidP="00223710">
      <w:pPr>
        <w:ind w:left="1800"/>
        <w:rPr>
          <w:rFonts w:ascii="Times" w:hAnsi="Times"/>
          <w:sz w:val="24"/>
        </w:rPr>
      </w:pPr>
    </w:p>
    <w:p w:rsidR="00223710" w:rsidRPr="00903B3E" w:rsidRDefault="00223710" w:rsidP="00223710">
      <w:pPr>
        <w:ind w:left="1800"/>
        <w:rPr>
          <w:rFonts w:ascii="Times" w:hAnsi="Times"/>
          <w:bCs/>
          <w:iCs/>
          <w:color w:val="000000"/>
          <w:sz w:val="24"/>
          <w:szCs w:val="23"/>
        </w:rPr>
      </w:pPr>
      <w:r w:rsidRPr="00903B3E">
        <w:rPr>
          <w:rFonts w:ascii="Times" w:hAnsi="Times"/>
          <w:sz w:val="24"/>
        </w:rPr>
        <w:t>•</w:t>
      </w:r>
      <w:r w:rsidRPr="00903B3E">
        <w:rPr>
          <w:rFonts w:ascii="Times" w:hAnsi="Times"/>
          <w:color w:val="000000"/>
          <w:sz w:val="24"/>
          <w:szCs w:val="23"/>
          <w:lang w:val="en-AU"/>
        </w:rPr>
        <w:t xml:space="preserve"> Schutze M.K., Aketarawong N., Amornsak W., Armstrong K.F., Augustinos A.A., Barr N., Bo W., Bourtzis K., Boykin L.M., Cáceres C., Cameron S.L., Chapman T.A., Chinvinijkul S., Chomič A., De Meyer M., Drosopoulou E., Englezou A., Ekesi S., Gariou-Papalexiou A., Geib S.M., Hailstones D., , Hasanuzzaman M., Haymer D., Hee A.K.W., Hendrichs J., Jessup A., Ji Q., Khamis F.M., Krosch M.N., Leblanc L., Mahmood K., Malacrida A.R., Mavragani-Tsipidou P., Mwatawala M., Nishida R., Ono H., Reyes J., </w:t>
      </w:r>
      <w:r w:rsidRPr="00903B3E">
        <w:rPr>
          <w:rFonts w:ascii="Times" w:hAnsi="Times"/>
          <w:b/>
          <w:color w:val="000000"/>
          <w:sz w:val="24"/>
          <w:szCs w:val="23"/>
          <w:lang w:val="en-AU"/>
        </w:rPr>
        <w:t xml:space="preserve">Rubinoff D., </w:t>
      </w:r>
      <w:r w:rsidRPr="00903B3E">
        <w:rPr>
          <w:rFonts w:ascii="Times" w:hAnsi="Times"/>
          <w:color w:val="000000"/>
          <w:sz w:val="24"/>
          <w:szCs w:val="23"/>
          <w:lang w:val="en-AU"/>
        </w:rPr>
        <w:t>San Jose M., Shelly T.E., Srikachar S., Tan K.H., Thanaphum S., Ul-Haq I., Vijaysegaran S., Wee S.L., Yesmin F., Zacharopoulou A., Clarke A.R</w:t>
      </w:r>
      <w:r w:rsidRPr="00903B3E">
        <w:rPr>
          <w:rFonts w:ascii="Times" w:hAnsi="Times"/>
          <w:color w:val="000000"/>
          <w:sz w:val="24"/>
          <w:szCs w:val="23"/>
        </w:rPr>
        <w:t xml:space="preserve">. 2015. </w:t>
      </w:r>
      <w:r w:rsidRPr="00903B3E">
        <w:rPr>
          <w:rFonts w:ascii="Times" w:hAnsi="Times"/>
          <w:bCs/>
          <w:color w:val="000000"/>
          <w:sz w:val="24"/>
          <w:szCs w:val="23"/>
          <w:lang w:val="en-AU"/>
        </w:rPr>
        <w:t>Synonymization of key pest species within the </w:t>
      </w:r>
      <w:r w:rsidRPr="00903B3E">
        <w:rPr>
          <w:rFonts w:ascii="Times" w:hAnsi="Times"/>
          <w:bCs/>
          <w:i/>
          <w:iCs/>
          <w:color w:val="000000"/>
          <w:sz w:val="24"/>
          <w:szCs w:val="23"/>
          <w:lang w:val="en-AU"/>
        </w:rPr>
        <w:t>Bactrocera dorsalis</w:t>
      </w:r>
      <w:r w:rsidRPr="00903B3E">
        <w:rPr>
          <w:rFonts w:ascii="Times" w:hAnsi="Times"/>
          <w:bCs/>
          <w:color w:val="000000"/>
          <w:sz w:val="24"/>
          <w:szCs w:val="23"/>
          <w:lang w:val="en-AU"/>
        </w:rPr>
        <w:t xml:space="preserve"> species complex (Diptera: Tephritidae): taxonomic changes based on 20 years of integrative morphological, molecular, cytogenetic, behavioral, and chemoecological data. </w:t>
      </w:r>
      <w:r w:rsidRPr="00903B3E">
        <w:rPr>
          <w:rFonts w:ascii="Times" w:hAnsi="Times"/>
          <w:bCs/>
          <w:i/>
          <w:iCs/>
          <w:color w:val="000000"/>
          <w:sz w:val="24"/>
          <w:szCs w:val="23"/>
        </w:rPr>
        <w:t>Systematic Entomology</w:t>
      </w:r>
      <w:r w:rsidRPr="00903B3E">
        <w:rPr>
          <w:rFonts w:ascii="Times" w:hAnsi="Times"/>
          <w:bCs/>
          <w:iCs/>
          <w:color w:val="000000"/>
          <w:sz w:val="24"/>
          <w:szCs w:val="23"/>
        </w:rPr>
        <w:t xml:space="preserve">. </w:t>
      </w:r>
      <w:r w:rsidRPr="00903B3E">
        <w:rPr>
          <w:rFonts w:ascii="Times" w:hAnsi="Times"/>
          <w:b/>
          <w:bCs/>
          <w:iCs/>
          <w:color w:val="000000"/>
          <w:sz w:val="24"/>
          <w:szCs w:val="23"/>
        </w:rPr>
        <w:t>40</w:t>
      </w:r>
      <w:r w:rsidRPr="00903B3E">
        <w:rPr>
          <w:rFonts w:ascii="Times" w:hAnsi="Times"/>
          <w:bCs/>
          <w:iCs/>
          <w:color w:val="000000"/>
          <w:sz w:val="24"/>
          <w:szCs w:val="23"/>
        </w:rPr>
        <w:t xml:space="preserve">: 456-471. </w:t>
      </w:r>
      <w:r w:rsidRPr="00903B3E">
        <w:rPr>
          <w:rFonts w:ascii="Times" w:hAnsi="Times"/>
          <w:sz w:val="24"/>
        </w:rPr>
        <w:t>DOI: 10.1111/syen.12113.</w:t>
      </w:r>
    </w:p>
    <w:p w:rsidR="00223710" w:rsidRPr="00903B3E" w:rsidRDefault="00223710" w:rsidP="00577BB8">
      <w:pPr>
        <w:ind w:left="1800"/>
        <w:rPr>
          <w:rFonts w:ascii="Times" w:hAnsi="Times"/>
          <w:sz w:val="24"/>
        </w:rPr>
      </w:pPr>
    </w:p>
    <w:p w:rsidR="00414C7D" w:rsidRPr="00903B3E" w:rsidRDefault="00414C7D" w:rsidP="001A3105">
      <w:pPr>
        <w:pStyle w:val="BodyText"/>
        <w:spacing w:before="240"/>
        <w:ind w:left="0"/>
        <w:rPr>
          <w:rFonts w:ascii="Times" w:hAnsi="Times"/>
          <w:bCs/>
          <w:szCs w:val="20"/>
          <w:u w:val="single"/>
        </w:rPr>
      </w:pPr>
    </w:p>
    <w:p w:rsidR="00A22842" w:rsidRPr="00903B3E" w:rsidRDefault="00A22842" w:rsidP="001A3105">
      <w:pPr>
        <w:rPr>
          <w:rFonts w:ascii="Times" w:hAnsi="Times"/>
          <w:sz w:val="24"/>
          <w:szCs w:val="20"/>
        </w:rPr>
      </w:pPr>
    </w:p>
    <w:p w:rsidR="00A22842" w:rsidRPr="00903B3E" w:rsidRDefault="00A22842" w:rsidP="001A3105">
      <w:pPr>
        <w:rPr>
          <w:rFonts w:ascii="Times" w:hAnsi="Times"/>
          <w:sz w:val="24"/>
          <w:szCs w:val="20"/>
        </w:rPr>
      </w:pPr>
    </w:p>
    <w:p w:rsidR="00A22842" w:rsidRPr="00903B3E" w:rsidRDefault="00A22842" w:rsidP="00925C55">
      <w:pPr>
        <w:spacing w:before="240"/>
        <w:rPr>
          <w:rFonts w:ascii="Times" w:hAnsi="Times"/>
          <w:sz w:val="24"/>
          <w:szCs w:val="20"/>
          <w:u w:val="single"/>
        </w:rPr>
      </w:pPr>
      <w:r w:rsidRPr="00903B3E">
        <w:rPr>
          <w:rFonts w:ascii="Times" w:hAnsi="Times"/>
          <w:sz w:val="24"/>
          <w:szCs w:val="20"/>
          <w:u w:val="single"/>
        </w:rPr>
        <w:t>Creative Works</w:t>
      </w:r>
      <w:r w:rsidR="00626E94" w:rsidRPr="00903B3E">
        <w:rPr>
          <w:rFonts w:ascii="Times" w:hAnsi="Times"/>
          <w:sz w:val="24"/>
          <w:szCs w:val="20"/>
          <w:u w:val="single"/>
        </w:rPr>
        <w:t xml:space="preserve"> (i.e</w:t>
      </w:r>
      <w:r w:rsidRPr="00903B3E">
        <w:rPr>
          <w:rFonts w:ascii="Times" w:hAnsi="Times"/>
          <w:sz w:val="24"/>
          <w:szCs w:val="20"/>
          <w:u w:val="single"/>
        </w:rPr>
        <w:t>.</w:t>
      </w:r>
      <w:r w:rsidR="00626E94" w:rsidRPr="00903B3E">
        <w:rPr>
          <w:rFonts w:ascii="Times" w:hAnsi="Times"/>
          <w:sz w:val="24"/>
          <w:szCs w:val="20"/>
          <w:u w:val="single"/>
        </w:rPr>
        <w:t>,</w:t>
      </w:r>
      <w:r w:rsidRPr="00903B3E">
        <w:rPr>
          <w:rFonts w:ascii="Times" w:hAnsi="Times"/>
          <w:sz w:val="24"/>
          <w:szCs w:val="20"/>
          <w:u w:val="single"/>
        </w:rPr>
        <w:t xml:space="preserve"> Extension Videos, Websites, Blogs, Creative Designs and Exhibitions, etc.)</w:t>
      </w:r>
    </w:p>
    <w:p w:rsidR="00E11625" w:rsidRPr="00903B3E" w:rsidRDefault="00E11625" w:rsidP="00362F88">
      <w:pPr>
        <w:ind w:left="1858"/>
        <w:outlineLvl w:val="0"/>
        <w:rPr>
          <w:rFonts w:ascii="Times" w:hAnsi="Times"/>
          <w:sz w:val="24"/>
          <w:szCs w:val="28"/>
        </w:rPr>
      </w:pPr>
    </w:p>
    <w:p w:rsidR="00362F88" w:rsidRPr="00903B3E" w:rsidRDefault="00362F88" w:rsidP="00362F88">
      <w:pPr>
        <w:ind w:left="1858"/>
        <w:outlineLvl w:val="0"/>
        <w:rPr>
          <w:rFonts w:ascii="Times" w:hAnsi="Times"/>
          <w:sz w:val="24"/>
        </w:rPr>
      </w:pPr>
      <w:r w:rsidRPr="00903B3E">
        <w:rPr>
          <w:rFonts w:ascii="Times" w:hAnsi="Times"/>
          <w:sz w:val="24"/>
        </w:rPr>
        <w:t xml:space="preserve">Rubinoff, D. 2018. Bees Gone Wild. </w:t>
      </w:r>
      <w:r w:rsidRPr="00903B3E">
        <w:rPr>
          <w:rFonts w:ascii="Times" w:hAnsi="Times"/>
          <w:i/>
          <w:sz w:val="24"/>
        </w:rPr>
        <w:t>Scientific American</w:t>
      </w:r>
      <w:r w:rsidRPr="00903B3E">
        <w:rPr>
          <w:rFonts w:ascii="Times" w:hAnsi="Times"/>
          <w:sz w:val="24"/>
        </w:rPr>
        <w:t xml:space="preserve">. Editorial. </w:t>
      </w:r>
      <w:hyperlink r:id="rId8" w:history="1">
        <w:r w:rsidR="000B1C11" w:rsidRPr="00903B3E">
          <w:rPr>
            <w:rStyle w:val="Hyperlink"/>
            <w:rFonts w:ascii="Times" w:hAnsi="Times"/>
            <w:sz w:val="24"/>
          </w:rPr>
          <w:t>https://blogs.scientificamerican.com/observations/bees-gone-wild/</w:t>
        </w:r>
      </w:hyperlink>
    </w:p>
    <w:p w:rsidR="000B1C11" w:rsidRPr="00903B3E" w:rsidRDefault="000B1C11" w:rsidP="00362F88">
      <w:pPr>
        <w:ind w:left="1858"/>
        <w:outlineLvl w:val="0"/>
        <w:rPr>
          <w:rFonts w:ascii="Times" w:hAnsi="Times"/>
          <w:sz w:val="24"/>
        </w:rPr>
      </w:pPr>
    </w:p>
    <w:p w:rsidR="000B1C11" w:rsidRPr="00903B3E" w:rsidRDefault="000B1C11" w:rsidP="00362F88">
      <w:pPr>
        <w:ind w:left="1858"/>
        <w:outlineLvl w:val="0"/>
        <w:rPr>
          <w:rFonts w:ascii="Times" w:hAnsi="Times"/>
          <w:sz w:val="24"/>
        </w:rPr>
      </w:pPr>
    </w:p>
    <w:p w:rsidR="000B1C11" w:rsidRPr="00903B3E" w:rsidRDefault="000B1C11" w:rsidP="000B1C11">
      <w:pPr>
        <w:pStyle w:val="Heading1"/>
        <w:spacing w:before="2" w:after="2"/>
        <w:ind w:left="1800"/>
        <w:rPr>
          <w:b w:val="0"/>
          <w:szCs w:val="22"/>
        </w:rPr>
      </w:pPr>
      <w:r w:rsidRPr="00903B3E">
        <w:rPr>
          <w:b w:val="0"/>
          <w:szCs w:val="22"/>
        </w:rPr>
        <w:t>Rubinoff, D. and C. Lepczyk. 2015. Wild Horses Are Terrible for the West</w:t>
      </w:r>
    </w:p>
    <w:p w:rsidR="000B1C11" w:rsidRPr="00903B3E" w:rsidRDefault="00DC75B5" w:rsidP="000B1C11">
      <w:pPr>
        <w:pStyle w:val="Heading2"/>
        <w:spacing w:before="2" w:after="2"/>
        <w:ind w:left="1800"/>
        <w:rPr>
          <w:rFonts w:ascii="Times" w:hAnsi="Times" w:cs="Times New Roman"/>
          <w:b/>
          <w:sz w:val="24"/>
          <w:szCs w:val="22"/>
        </w:rPr>
      </w:pPr>
      <w:hyperlink r:id="rId9" w:history="1">
        <w:r w:rsidR="000B1C11" w:rsidRPr="00903B3E">
          <w:rPr>
            <w:rStyle w:val="Hyperlink"/>
            <w:rFonts w:ascii="Times" w:hAnsi="Times" w:cs="Times New Roman"/>
            <w:b/>
            <w:sz w:val="24"/>
            <w:szCs w:val="22"/>
          </w:rPr>
          <w:t>http://www.slate.com/articles/health_and_science/science/2015/12/wild_feral_ho</w:t>
        </w:r>
        <w:bookmarkStart w:id="0" w:name="_GoBack"/>
        <w:bookmarkEnd w:id="0"/>
        <w:r w:rsidR="000B1C11" w:rsidRPr="00903B3E">
          <w:rPr>
            <w:rStyle w:val="Hyperlink"/>
            <w:rFonts w:ascii="Times" w:hAnsi="Times" w:cs="Times New Roman"/>
            <w:b/>
            <w:sz w:val="24"/>
            <w:szCs w:val="22"/>
          </w:rPr>
          <w:t>rses_are_bad_for_the_environment_in_the_west.html</w:t>
        </w:r>
      </w:hyperlink>
      <w:r w:rsidR="000B1C11" w:rsidRPr="00903B3E">
        <w:rPr>
          <w:rFonts w:ascii="Times" w:hAnsi="Times" w:cs="Times New Roman"/>
          <w:b/>
          <w:sz w:val="24"/>
          <w:szCs w:val="22"/>
        </w:rPr>
        <w:t>. Slate. After 24hours it was the 3</w:t>
      </w:r>
      <w:r w:rsidR="000B1C11" w:rsidRPr="00903B3E">
        <w:rPr>
          <w:rFonts w:ascii="Times" w:hAnsi="Times" w:cs="Times New Roman"/>
          <w:b/>
          <w:sz w:val="24"/>
          <w:szCs w:val="22"/>
          <w:vertAlign w:val="superscript"/>
        </w:rPr>
        <w:t>rd</w:t>
      </w:r>
      <w:r w:rsidR="000B1C11" w:rsidRPr="00903B3E">
        <w:rPr>
          <w:rFonts w:ascii="Times" w:hAnsi="Times" w:cs="Times New Roman"/>
          <w:b/>
          <w:sz w:val="24"/>
          <w:szCs w:val="22"/>
        </w:rPr>
        <w:t xml:space="preserve"> most viewed article on the website, with over 4,ooo facebook posts.</w:t>
      </w:r>
    </w:p>
    <w:p w:rsidR="000B1C11" w:rsidRPr="00903B3E" w:rsidRDefault="000B1C11" w:rsidP="00362F88">
      <w:pPr>
        <w:ind w:left="1858"/>
        <w:outlineLvl w:val="0"/>
        <w:rPr>
          <w:rFonts w:ascii="Times" w:hAnsi="Times"/>
          <w:b/>
          <w:sz w:val="24"/>
        </w:rPr>
      </w:pPr>
    </w:p>
    <w:p w:rsidR="007A514E" w:rsidRPr="00903B3E" w:rsidRDefault="007A514E" w:rsidP="007A514E">
      <w:pPr>
        <w:ind w:left="1800"/>
        <w:rPr>
          <w:rFonts w:ascii="Times" w:hAnsi="Times"/>
          <w:sz w:val="24"/>
        </w:rPr>
      </w:pPr>
      <w:r w:rsidRPr="00903B3E">
        <w:rPr>
          <w:rFonts w:ascii="Times" w:hAnsi="Times"/>
          <w:sz w:val="24"/>
        </w:rPr>
        <w:t>Rubinoff, D. 2015.  The Butterfly Effect. The Washington Post. Editorial. In print and online, February 22, 2015. http://www.washingtonpost.com/opinions/the-monarch-butterfly-doesnt-need-so-much-help/2015/02/20/cd936d60-b887-11e4-a200-c008a01a6692_story.html</w:t>
      </w:r>
    </w:p>
    <w:p w:rsidR="007A514E" w:rsidRPr="00903B3E" w:rsidRDefault="007A514E" w:rsidP="00362F88">
      <w:pPr>
        <w:ind w:left="1858"/>
        <w:outlineLvl w:val="0"/>
        <w:rPr>
          <w:rFonts w:ascii="Times" w:hAnsi="Times"/>
          <w:b/>
          <w:sz w:val="24"/>
        </w:rPr>
      </w:pPr>
    </w:p>
    <w:p w:rsidR="007A514E" w:rsidRPr="00903B3E" w:rsidRDefault="007A514E" w:rsidP="00362F88">
      <w:pPr>
        <w:ind w:left="1858"/>
        <w:outlineLvl w:val="0"/>
        <w:rPr>
          <w:rFonts w:ascii="Times" w:hAnsi="Times"/>
          <w:b/>
          <w:sz w:val="24"/>
        </w:rPr>
      </w:pPr>
    </w:p>
    <w:p w:rsidR="00A22842" w:rsidRPr="00903B3E" w:rsidRDefault="00A22842" w:rsidP="001A3105">
      <w:pPr>
        <w:rPr>
          <w:rFonts w:ascii="Times" w:hAnsi="Times"/>
          <w:sz w:val="24"/>
          <w:szCs w:val="20"/>
          <w:u w:val="single"/>
        </w:rPr>
      </w:pPr>
    </w:p>
    <w:p w:rsidR="00A22842" w:rsidRPr="00903B3E" w:rsidRDefault="00A22842" w:rsidP="00925C55">
      <w:pPr>
        <w:spacing w:before="240"/>
        <w:rPr>
          <w:rFonts w:ascii="Times" w:hAnsi="Times"/>
          <w:sz w:val="24"/>
          <w:szCs w:val="20"/>
          <w:u w:val="single"/>
        </w:rPr>
      </w:pPr>
      <w:r w:rsidRPr="00903B3E">
        <w:rPr>
          <w:rFonts w:ascii="Times" w:hAnsi="Times"/>
          <w:sz w:val="24"/>
          <w:szCs w:val="20"/>
          <w:u w:val="single"/>
        </w:rPr>
        <w:t>Leadership Roles (Committees, Boards, Advisory, etc.)</w:t>
      </w:r>
    </w:p>
    <w:p w:rsidR="00A22842" w:rsidRPr="00903B3E" w:rsidRDefault="008A5CFD" w:rsidP="001A3105">
      <w:pPr>
        <w:rPr>
          <w:rFonts w:ascii="Times" w:hAnsi="Times"/>
          <w:bCs/>
          <w:sz w:val="24"/>
          <w:szCs w:val="20"/>
        </w:rPr>
      </w:pPr>
      <w:r w:rsidRPr="00903B3E">
        <w:rPr>
          <w:rFonts w:ascii="Times" w:hAnsi="Times"/>
          <w:bCs/>
          <w:sz w:val="24"/>
          <w:szCs w:val="20"/>
        </w:rPr>
        <w:t xml:space="preserve">Director, University of Hawaii Insect Museum. </w:t>
      </w:r>
    </w:p>
    <w:p w:rsidR="00896D59" w:rsidRPr="00903B3E" w:rsidRDefault="00A22842" w:rsidP="007B1A27">
      <w:pPr>
        <w:spacing w:before="240"/>
        <w:rPr>
          <w:rFonts w:ascii="Times" w:hAnsi="Times"/>
          <w:b/>
          <w:bCs/>
          <w:sz w:val="24"/>
          <w:szCs w:val="20"/>
        </w:rPr>
      </w:pPr>
      <w:r w:rsidRPr="00903B3E">
        <w:rPr>
          <w:rFonts w:ascii="Times" w:hAnsi="Times"/>
          <w:b/>
          <w:bCs/>
          <w:sz w:val="24"/>
          <w:szCs w:val="20"/>
        </w:rPr>
        <w:t xml:space="preserve">Graduate Students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116"/>
        <w:gridCol w:w="3117"/>
        <w:gridCol w:w="3117"/>
      </w:tblGrid>
      <w:tr w:rsidR="00896D59" w:rsidRPr="00903B3E">
        <w:tc>
          <w:tcPr>
            <w:tcW w:w="3116" w:type="dxa"/>
          </w:tcPr>
          <w:p w:rsidR="00896D59" w:rsidRPr="00903B3E" w:rsidRDefault="00896D59" w:rsidP="000D2C4A">
            <w:pPr>
              <w:pStyle w:val="BodyText"/>
              <w:tabs>
                <w:tab w:val="left" w:pos="2160"/>
                <w:tab w:val="left" w:pos="6120"/>
                <w:tab w:val="right" w:pos="9900"/>
              </w:tabs>
              <w:ind w:left="0"/>
              <w:rPr>
                <w:rFonts w:ascii="Times" w:hAnsi="Times"/>
                <w:bCs/>
                <w:szCs w:val="20"/>
                <w:u w:val="single"/>
              </w:rPr>
            </w:pPr>
            <w:r w:rsidRPr="00903B3E">
              <w:rPr>
                <w:rFonts w:ascii="Times" w:hAnsi="Times"/>
                <w:bCs/>
                <w:szCs w:val="20"/>
                <w:u w:val="single"/>
              </w:rPr>
              <w:t>Category</w:t>
            </w:r>
          </w:p>
        </w:tc>
        <w:tc>
          <w:tcPr>
            <w:tcW w:w="3117" w:type="dxa"/>
          </w:tcPr>
          <w:p w:rsidR="00896D59" w:rsidRPr="00903B3E" w:rsidRDefault="00896D59" w:rsidP="000D2C4A">
            <w:pPr>
              <w:pStyle w:val="BodyText"/>
              <w:tabs>
                <w:tab w:val="left" w:pos="2160"/>
                <w:tab w:val="left" w:pos="6120"/>
                <w:tab w:val="right" w:pos="9900"/>
              </w:tabs>
              <w:ind w:left="0"/>
              <w:rPr>
                <w:rFonts w:ascii="Times" w:hAnsi="Times"/>
                <w:bCs/>
                <w:szCs w:val="20"/>
                <w:u w:val="single"/>
              </w:rPr>
            </w:pPr>
            <w:r w:rsidRPr="00903B3E">
              <w:rPr>
                <w:rFonts w:ascii="Times" w:hAnsi="Times"/>
                <w:bCs/>
                <w:szCs w:val="20"/>
                <w:u w:val="single"/>
              </w:rPr>
              <w:t>Current Number of Students</w:t>
            </w:r>
          </w:p>
        </w:tc>
        <w:tc>
          <w:tcPr>
            <w:tcW w:w="3117" w:type="dxa"/>
          </w:tcPr>
          <w:p w:rsidR="00896D59" w:rsidRPr="00903B3E" w:rsidRDefault="00896D59" w:rsidP="000D2C4A">
            <w:pPr>
              <w:pStyle w:val="BodyText"/>
              <w:tabs>
                <w:tab w:val="left" w:pos="2160"/>
                <w:tab w:val="left" w:pos="6120"/>
                <w:tab w:val="right" w:pos="9900"/>
              </w:tabs>
              <w:ind w:left="0"/>
              <w:rPr>
                <w:rFonts w:ascii="Times" w:hAnsi="Times"/>
                <w:bCs/>
                <w:szCs w:val="20"/>
                <w:u w:val="single"/>
              </w:rPr>
            </w:pPr>
            <w:r w:rsidRPr="00903B3E">
              <w:rPr>
                <w:rFonts w:ascii="Times" w:hAnsi="Times"/>
                <w:bCs/>
                <w:szCs w:val="20"/>
                <w:u w:val="single"/>
              </w:rPr>
              <w:t>Number Graduated (Career)</w:t>
            </w:r>
          </w:p>
        </w:tc>
      </w:tr>
      <w:tr w:rsidR="00896D59" w:rsidRPr="00903B3E">
        <w:tc>
          <w:tcPr>
            <w:tcW w:w="3116" w:type="dxa"/>
          </w:tcPr>
          <w:p w:rsidR="00896D59" w:rsidRPr="00903B3E" w:rsidRDefault="00896D59" w:rsidP="00896D59">
            <w:pPr>
              <w:pStyle w:val="BodyText"/>
              <w:tabs>
                <w:tab w:val="left" w:pos="2160"/>
                <w:tab w:val="left" w:pos="6120"/>
                <w:tab w:val="right" w:pos="9900"/>
              </w:tabs>
              <w:ind w:left="0"/>
              <w:rPr>
                <w:rFonts w:ascii="Times" w:hAnsi="Times"/>
                <w:bCs/>
                <w:szCs w:val="20"/>
                <w:highlight w:val="yellow"/>
              </w:rPr>
            </w:pPr>
            <w:r w:rsidRPr="00903B3E">
              <w:rPr>
                <w:rFonts w:ascii="Times" w:hAnsi="Times"/>
                <w:i/>
                <w:iCs/>
                <w:szCs w:val="20"/>
              </w:rPr>
              <w:t>Chair</w:t>
            </w:r>
            <w:r w:rsidRPr="00903B3E">
              <w:rPr>
                <w:rFonts w:ascii="Times" w:hAnsi="Times"/>
                <w:szCs w:val="20"/>
              </w:rPr>
              <w:t xml:space="preserve"> of Master’s Committees</w:t>
            </w:r>
          </w:p>
        </w:tc>
        <w:tc>
          <w:tcPr>
            <w:tcW w:w="3117" w:type="dxa"/>
          </w:tcPr>
          <w:p w:rsidR="00896D59"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0</w:t>
            </w:r>
          </w:p>
        </w:tc>
        <w:tc>
          <w:tcPr>
            <w:tcW w:w="3117" w:type="dxa"/>
          </w:tcPr>
          <w:p w:rsidR="00896D59"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5</w:t>
            </w:r>
          </w:p>
        </w:tc>
      </w:tr>
      <w:tr w:rsidR="00896D59" w:rsidRPr="00903B3E">
        <w:tc>
          <w:tcPr>
            <w:tcW w:w="3116" w:type="dxa"/>
          </w:tcPr>
          <w:p w:rsidR="00896D59" w:rsidRPr="00903B3E" w:rsidRDefault="00896D59" w:rsidP="00896D59">
            <w:pPr>
              <w:pStyle w:val="BodyText"/>
              <w:tabs>
                <w:tab w:val="left" w:pos="2160"/>
                <w:tab w:val="left" w:pos="6120"/>
                <w:tab w:val="right" w:pos="9900"/>
              </w:tabs>
              <w:ind w:left="0"/>
              <w:rPr>
                <w:rFonts w:ascii="Times" w:hAnsi="Times"/>
                <w:bCs/>
                <w:szCs w:val="20"/>
                <w:highlight w:val="yellow"/>
              </w:rPr>
            </w:pPr>
            <w:r w:rsidRPr="00903B3E">
              <w:rPr>
                <w:rFonts w:ascii="Times" w:hAnsi="Times"/>
                <w:i/>
                <w:iCs/>
                <w:szCs w:val="20"/>
              </w:rPr>
              <w:t>Chair</w:t>
            </w:r>
            <w:r w:rsidRPr="00903B3E">
              <w:rPr>
                <w:rFonts w:ascii="Times" w:hAnsi="Times"/>
                <w:szCs w:val="20"/>
              </w:rPr>
              <w:t xml:space="preserve"> of PhD Committees</w:t>
            </w:r>
          </w:p>
        </w:tc>
        <w:tc>
          <w:tcPr>
            <w:tcW w:w="3117" w:type="dxa"/>
          </w:tcPr>
          <w:p w:rsidR="00896D59" w:rsidRPr="00903B3E" w:rsidRDefault="000D2C4A"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2</w:t>
            </w:r>
          </w:p>
        </w:tc>
        <w:tc>
          <w:tcPr>
            <w:tcW w:w="3117" w:type="dxa"/>
          </w:tcPr>
          <w:p w:rsidR="00896D59"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4</w:t>
            </w:r>
          </w:p>
        </w:tc>
      </w:tr>
      <w:tr w:rsidR="00896D59" w:rsidRPr="00903B3E">
        <w:tc>
          <w:tcPr>
            <w:tcW w:w="3116" w:type="dxa"/>
          </w:tcPr>
          <w:p w:rsidR="00896D59" w:rsidRPr="00903B3E" w:rsidRDefault="00896D59" w:rsidP="00896D59">
            <w:pPr>
              <w:pStyle w:val="BodyText"/>
              <w:tabs>
                <w:tab w:val="left" w:pos="2160"/>
                <w:tab w:val="left" w:pos="6120"/>
                <w:tab w:val="right" w:pos="9900"/>
              </w:tabs>
              <w:ind w:left="0"/>
              <w:rPr>
                <w:rFonts w:ascii="Times" w:hAnsi="Times"/>
                <w:bCs/>
                <w:szCs w:val="20"/>
                <w:highlight w:val="yellow"/>
              </w:rPr>
            </w:pPr>
            <w:r w:rsidRPr="00903B3E">
              <w:rPr>
                <w:rFonts w:ascii="Times" w:hAnsi="Times"/>
                <w:szCs w:val="20"/>
              </w:rPr>
              <w:t>Member of Master’s Committees</w:t>
            </w:r>
          </w:p>
        </w:tc>
        <w:tc>
          <w:tcPr>
            <w:tcW w:w="3117" w:type="dxa"/>
          </w:tcPr>
          <w:p w:rsidR="00896D59"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0</w:t>
            </w:r>
          </w:p>
        </w:tc>
        <w:tc>
          <w:tcPr>
            <w:tcW w:w="3117" w:type="dxa"/>
          </w:tcPr>
          <w:p w:rsidR="00896D59"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6</w:t>
            </w:r>
          </w:p>
        </w:tc>
      </w:tr>
      <w:tr w:rsidR="003B3721" w:rsidRPr="00903B3E">
        <w:tc>
          <w:tcPr>
            <w:tcW w:w="3116" w:type="dxa"/>
          </w:tcPr>
          <w:p w:rsidR="003B3721" w:rsidRPr="00903B3E" w:rsidRDefault="003B3721" w:rsidP="00896D59">
            <w:pPr>
              <w:pStyle w:val="BodyText"/>
              <w:tabs>
                <w:tab w:val="left" w:pos="2160"/>
                <w:tab w:val="left" w:pos="6120"/>
                <w:tab w:val="right" w:pos="9900"/>
              </w:tabs>
              <w:ind w:left="0"/>
              <w:rPr>
                <w:rFonts w:ascii="Times" w:hAnsi="Times"/>
                <w:szCs w:val="20"/>
              </w:rPr>
            </w:pPr>
            <w:r w:rsidRPr="00903B3E">
              <w:rPr>
                <w:rFonts w:ascii="Times" w:hAnsi="Times"/>
                <w:szCs w:val="20"/>
              </w:rPr>
              <w:t>Member of PhD Committees</w:t>
            </w:r>
          </w:p>
        </w:tc>
        <w:tc>
          <w:tcPr>
            <w:tcW w:w="3117" w:type="dxa"/>
          </w:tcPr>
          <w:p w:rsidR="003B3721"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5</w:t>
            </w:r>
          </w:p>
        </w:tc>
        <w:tc>
          <w:tcPr>
            <w:tcW w:w="3117" w:type="dxa"/>
          </w:tcPr>
          <w:p w:rsidR="003B3721" w:rsidRPr="00903B3E" w:rsidRDefault="00302876" w:rsidP="00896D59">
            <w:pPr>
              <w:pStyle w:val="BodyText"/>
              <w:tabs>
                <w:tab w:val="left" w:pos="2160"/>
                <w:tab w:val="left" w:pos="6120"/>
                <w:tab w:val="right" w:pos="9900"/>
              </w:tabs>
              <w:ind w:left="0"/>
              <w:rPr>
                <w:rFonts w:ascii="Times" w:hAnsi="Times"/>
                <w:bCs/>
                <w:szCs w:val="20"/>
              </w:rPr>
            </w:pPr>
            <w:r w:rsidRPr="00903B3E">
              <w:rPr>
                <w:rFonts w:ascii="Times" w:hAnsi="Times"/>
                <w:bCs/>
                <w:szCs w:val="20"/>
              </w:rPr>
              <w:t>10</w:t>
            </w:r>
          </w:p>
        </w:tc>
      </w:tr>
    </w:tbl>
    <w:p w:rsidR="004A67DE" w:rsidRPr="00903B3E" w:rsidRDefault="00A22842" w:rsidP="001A3105">
      <w:pPr>
        <w:pStyle w:val="BodyText"/>
        <w:tabs>
          <w:tab w:val="left" w:pos="4770"/>
          <w:tab w:val="left" w:pos="7560"/>
        </w:tabs>
        <w:spacing w:before="240"/>
        <w:ind w:left="0"/>
        <w:rPr>
          <w:rFonts w:ascii="Times" w:hAnsi="Times"/>
          <w:b/>
          <w:szCs w:val="20"/>
        </w:rPr>
      </w:pPr>
      <w:r w:rsidRPr="00903B3E">
        <w:rPr>
          <w:rFonts w:ascii="Times" w:hAnsi="Times"/>
          <w:b/>
          <w:szCs w:val="20"/>
        </w:rPr>
        <w:t>Grant Support</w:t>
      </w:r>
    </w:p>
    <w:p w:rsidR="00A22842" w:rsidRPr="00903B3E" w:rsidRDefault="004A67DE" w:rsidP="001A3105">
      <w:pPr>
        <w:pStyle w:val="BodyText"/>
        <w:tabs>
          <w:tab w:val="left" w:pos="4770"/>
          <w:tab w:val="left" w:pos="7560"/>
        </w:tabs>
        <w:spacing w:before="240"/>
        <w:ind w:left="0"/>
        <w:rPr>
          <w:rFonts w:ascii="Times" w:hAnsi="Times"/>
          <w:szCs w:val="20"/>
        </w:rPr>
      </w:pPr>
      <w:r w:rsidRPr="00903B3E">
        <w:rPr>
          <w:rFonts w:ascii="Times" w:hAnsi="Times"/>
          <w:b/>
          <w:szCs w:val="20"/>
        </w:rPr>
        <w:t>For All listed grant</w:t>
      </w:r>
      <w:r w:rsidR="00903B3E">
        <w:rPr>
          <w:rFonts w:ascii="Times" w:hAnsi="Times"/>
          <w:b/>
          <w:szCs w:val="20"/>
        </w:rPr>
        <w:t>s</w:t>
      </w:r>
      <w:r w:rsidRPr="00903B3E">
        <w:rPr>
          <w:rFonts w:ascii="Times" w:hAnsi="Times"/>
          <w:b/>
          <w:szCs w:val="20"/>
        </w:rPr>
        <w:t xml:space="preserve"> D. Rubinoff is sole PI. </w:t>
      </w:r>
    </w:p>
    <w:p w:rsidR="00A22842" w:rsidRPr="00903B3E" w:rsidRDefault="00925C55" w:rsidP="00925C55">
      <w:pPr>
        <w:pStyle w:val="BodyText"/>
        <w:tabs>
          <w:tab w:val="left" w:pos="4320"/>
        </w:tabs>
        <w:ind w:left="4320" w:hanging="4320"/>
        <w:rPr>
          <w:rFonts w:ascii="Times" w:hAnsi="Times"/>
          <w:szCs w:val="20"/>
        </w:rPr>
      </w:pPr>
      <w:r w:rsidRPr="00903B3E">
        <w:rPr>
          <w:rFonts w:ascii="Times" w:hAnsi="Times"/>
          <w:szCs w:val="20"/>
        </w:rPr>
        <w:tab/>
      </w:r>
    </w:p>
    <w:p w:rsidR="004A67DE" w:rsidRPr="00903B3E" w:rsidRDefault="00D6699A" w:rsidP="00D6699A">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Modeling distributions and assessing population boundaries for the Kamehameha butterfly (</w:t>
      </w:r>
      <w:r w:rsidRPr="00903B3E">
        <w:rPr>
          <w:rFonts w:ascii="Times" w:eastAsiaTheme="minorHAnsi" w:hAnsi="Times" w:cstheme="minorBidi"/>
          <w:i/>
          <w:color w:val="000000"/>
          <w:sz w:val="24"/>
          <w:lang w:bidi="ar-SA"/>
        </w:rPr>
        <w:t>Vanessa tameamea</w:t>
      </w:r>
      <w:r w:rsidRPr="00903B3E">
        <w:rPr>
          <w:rFonts w:ascii="Times" w:eastAsiaTheme="minorHAnsi" w:hAnsi="Times" w:cstheme="minorBidi"/>
          <w:color w:val="000000"/>
          <w:sz w:val="24"/>
          <w:lang w:bidi="ar-SA"/>
        </w:rPr>
        <w:t>)</w:t>
      </w:r>
    </w:p>
    <w:p w:rsidR="004A67DE" w:rsidRPr="00903B3E" w:rsidRDefault="004A67DE" w:rsidP="00D6699A">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DLNR</w:t>
      </w:r>
    </w:p>
    <w:p w:rsidR="00D6699A" w:rsidRPr="00903B3E" w:rsidRDefault="00D6699A" w:rsidP="00D6699A">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$18,897.00 </w:t>
      </w:r>
    </w:p>
    <w:p w:rsidR="00903B3E" w:rsidRDefault="00D6699A" w:rsidP="00D6699A">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5/1/14-4/30/15</w:t>
      </w:r>
    </w:p>
    <w:p w:rsidR="004A67DE" w:rsidRPr="00903B3E" w:rsidRDefault="004A67DE" w:rsidP="00D6699A">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D6699A">
      <w:pPr>
        <w:widowControl/>
        <w:autoSpaceDE/>
        <w:autoSpaceDN/>
        <w:spacing w:after="160" w:line="259" w:lineRule="auto"/>
        <w:rPr>
          <w:rFonts w:ascii="Times" w:hAnsi="Times"/>
          <w:color w:val="000000"/>
          <w:sz w:val="24"/>
        </w:rPr>
      </w:pPr>
      <w:r w:rsidRPr="00903B3E">
        <w:rPr>
          <w:rFonts w:ascii="Times" w:hAnsi="Times"/>
          <w:i/>
          <w:color w:val="000000"/>
          <w:sz w:val="24"/>
        </w:rPr>
        <w:t>Bactrocera</w:t>
      </w:r>
      <w:r w:rsidRPr="00903B3E">
        <w:rPr>
          <w:rFonts w:ascii="Times" w:hAnsi="Times"/>
          <w:color w:val="000000"/>
          <w:sz w:val="24"/>
        </w:rPr>
        <w:t xml:space="preserve"> Diagnostic Capacity Building </w:t>
      </w:r>
    </w:p>
    <w:p w:rsidR="00AD0A20"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$164,610.00 </w:t>
      </w:r>
    </w:p>
    <w:p w:rsidR="00903B3E" w:rsidRDefault="007E126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9/30/14-9/29/15</w:t>
      </w:r>
    </w:p>
    <w:p w:rsidR="004A67DE" w:rsidRPr="00903B3E" w:rsidRDefault="004A67DE" w:rsidP="007E126F">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Development of Diagnostic Resources to Support Fruit Fly Exclusion and Eradication Phase 3</w:t>
      </w:r>
    </w:p>
    <w:p w:rsidR="00AD0A20"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DEPT-AGRI RSCH SVC-FED</w:t>
      </w:r>
    </w:p>
    <w:p w:rsidR="007E126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$153,469.00 </w:t>
      </w:r>
    </w:p>
    <w:p w:rsidR="00903B3E" w:rsidRDefault="007E126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9/17/14-8/31/16</w:t>
      </w:r>
    </w:p>
    <w:p w:rsidR="007E126F" w:rsidRPr="00903B3E" w:rsidRDefault="007E126F" w:rsidP="007E126F">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Evaluation of Population Status Surveys for the Endangered Mariana</w:t>
      </w:r>
      <w:r w:rsidRPr="00903B3E">
        <w:rPr>
          <w:rFonts w:ascii="Times" w:hAnsi="Times"/>
          <w:color w:val="000000"/>
          <w:szCs w:val="22"/>
        </w:rPr>
        <w:br/>
        <w:t xml:space="preserve">Islands Butterflies </w:t>
      </w:r>
      <w:r w:rsidRPr="00903B3E">
        <w:rPr>
          <w:rFonts w:ascii="Times" w:hAnsi="Times"/>
          <w:i/>
          <w:color w:val="000000"/>
          <w:szCs w:val="22"/>
        </w:rPr>
        <w:t>Hypolimnas octocula mariannensis</w:t>
      </w:r>
      <w:r w:rsidRPr="00903B3E">
        <w:rPr>
          <w:rFonts w:ascii="Times" w:hAnsi="Times"/>
          <w:color w:val="000000"/>
          <w:szCs w:val="22"/>
        </w:rPr>
        <w:t xml:space="preserve"> and </w:t>
      </w:r>
      <w:r w:rsidRPr="00903B3E">
        <w:rPr>
          <w:rFonts w:ascii="Times" w:hAnsi="Times"/>
          <w:i/>
          <w:color w:val="000000"/>
          <w:szCs w:val="22"/>
        </w:rPr>
        <w:t>Vagrans</w:t>
      </w:r>
      <w:r w:rsidRPr="00903B3E">
        <w:rPr>
          <w:rFonts w:ascii="Times" w:hAnsi="Times"/>
          <w:i/>
          <w:color w:val="000000"/>
          <w:szCs w:val="22"/>
        </w:rPr>
        <w:br/>
        <w:t>egistina</w:t>
      </w:r>
    </w:p>
    <w:p w:rsidR="00AD0A20"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INTERIOR, DEPT-FISH &amp; WILDLIFE SVC</w:t>
      </w:r>
    </w:p>
    <w:p w:rsidR="007E126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$60,000.00 </w:t>
      </w:r>
    </w:p>
    <w:p w:rsidR="007E126F" w:rsidRPr="00903B3E" w:rsidRDefault="007E126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9/1/10-9/30/15</w:t>
      </w:r>
    </w:p>
    <w:p w:rsidR="007E126F" w:rsidRPr="00903B3E" w:rsidRDefault="007E126F" w:rsidP="00AD0A20">
      <w:pPr>
        <w:widowControl/>
        <w:autoSpaceDE/>
        <w:autoSpaceDN/>
        <w:spacing w:after="160" w:line="259" w:lineRule="auto"/>
        <w:rPr>
          <w:rFonts w:ascii="Times" w:eastAsiaTheme="minorHAnsi" w:hAnsi="Times" w:cstheme="minorBidi"/>
          <w:color w:val="000000"/>
          <w:sz w:val="24"/>
          <w:lang w:bidi="ar-SA"/>
        </w:rPr>
      </w:pP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p>
    <w:p w:rsidR="004A67DE" w:rsidRPr="00903B3E" w:rsidRDefault="004A67DE" w:rsidP="001A3105">
      <w:pPr>
        <w:pStyle w:val="BodyText"/>
        <w:spacing w:before="240"/>
        <w:ind w:left="0"/>
        <w:rPr>
          <w:rFonts w:ascii="Times" w:hAnsi="Times"/>
          <w:color w:val="000000"/>
          <w:szCs w:val="22"/>
        </w:rPr>
      </w:pPr>
    </w:p>
    <w:p w:rsidR="004A67DE" w:rsidRPr="00903B3E" w:rsidRDefault="004A67DE" w:rsidP="004A67DE">
      <w:pPr>
        <w:rPr>
          <w:rFonts w:ascii="Times" w:hAnsi="Times"/>
          <w:color w:val="000000"/>
          <w:sz w:val="24"/>
        </w:rPr>
      </w:pPr>
      <w:r w:rsidRPr="00903B3E">
        <w:rPr>
          <w:rFonts w:ascii="Times" w:hAnsi="Times"/>
          <w:color w:val="000000"/>
          <w:sz w:val="24"/>
        </w:rPr>
        <w:t>Genomic approaches to fruit fly exclusion and pathway analysis (Year 1-3)</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DEPT-AGRI RSCH SVC-FED</w:t>
      </w:r>
    </w:p>
    <w:p w:rsidR="007E126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$280,543.00 </w:t>
      </w:r>
      <w:r w:rsidR="002348AF" w:rsidRPr="00903B3E">
        <w:rPr>
          <w:rFonts w:ascii="Times" w:eastAsiaTheme="minorHAnsi" w:hAnsi="Times" w:cstheme="minorBidi"/>
          <w:color w:val="000000"/>
          <w:sz w:val="24"/>
          <w:lang w:bidi="ar-SA"/>
        </w:rPr>
        <w:t xml:space="preserve">+ $304,266.00 </w:t>
      </w:r>
      <w:r w:rsidR="00901AAB" w:rsidRPr="00903B3E">
        <w:rPr>
          <w:rFonts w:ascii="Times" w:eastAsiaTheme="minorHAnsi" w:hAnsi="Times" w:cstheme="minorBidi"/>
          <w:color w:val="000000"/>
          <w:sz w:val="24"/>
          <w:lang w:bidi="ar-SA"/>
        </w:rPr>
        <w:t xml:space="preserve">+ $303,000.00 </w:t>
      </w:r>
    </w:p>
    <w:p w:rsidR="007E126F" w:rsidRPr="00903B3E" w:rsidRDefault="007E126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9/1/15-</w:t>
      </w:r>
      <w:r w:rsidR="00E7622B" w:rsidRPr="00903B3E">
        <w:rPr>
          <w:rFonts w:ascii="Times" w:eastAsiaTheme="minorHAnsi" w:hAnsi="Times" w:cstheme="minorBidi"/>
          <w:color w:val="000000"/>
          <w:sz w:val="24"/>
          <w:lang w:bidi="ar-SA"/>
        </w:rPr>
        <w:t>9/30/20</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The role of insect vectors in the spread of Rapid Ohia Death disease (Ceratocystis fimbriata)</w:t>
      </w:r>
    </w:p>
    <w:p w:rsidR="00AD0A20"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LAND &amp; NATURAL RES, DPT-FORST (DLNR)</w:t>
      </w:r>
    </w:p>
    <w:p w:rsidR="007E126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$85,000.00 </w:t>
      </w:r>
      <w:r w:rsidR="002348AF" w:rsidRPr="00903B3E">
        <w:rPr>
          <w:rFonts w:ascii="Times" w:eastAsiaTheme="minorHAnsi" w:hAnsi="Times" w:cstheme="minorBidi"/>
          <w:color w:val="000000"/>
          <w:sz w:val="24"/>
          <w:lang w:bidi="ar-SA"/>
        </w:rPr>
        <w:t xml:space="preserve">+ $40,020.00 </w:t>
      </w:r>
    </w:p>
    <w:p w:rsidR="007E126F" w:rsidRPr="00903B3E" w:rsidRDefault="007E126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7/1/15-</w:t>
      </w:r>
      <w:r w:rsidR="00F24015" w:rsidRPr="00903B3E">
        <w:rPr>
          <w:rFonts w:ascii="Times" w:eastAsiaTheme="minorHAnsi" w:hAnsi="Times" w:cstheme="minorBidi"/>
          <w:color w:val="000000"/>
          <w:sz w:val="24"/>
          <w:lang w:bidi="ar-SA"/>
        </w:rPr>
        <w:t>6/30/17</w:t>
      </w:r>
    </w:p>
    <w:p w:rsidR="007E126F" w:rsidRPr="00903B3E" w:rsidRDefault="007E126F" w:rsidP="00AD0A20">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4A67DE">
      <w:pPr>
        <w:rPr>
          <w:rFonts w:ascii="Times" w:hAnsi="Times"/>
          <w:color w:val="000000"/>
          <w:sz w:val="24"/>
        </w:rPr>
      </w:pPr>
      <w:r w:rsidRPr="00903B3E">
        <w:rPr>
          <w:rFonts w:ascii="Times" w:hAnsi="Times"/>
          <w:color w:val="000000"/>
          <w:sz w:val="24"/>
        </w:rPr>
        <w:t>Confirming Molecular Methods for Fruit Fly Identification 2015</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042363"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$246,100.00 </w:t>
      </w:r>
      <w:r w:rsidR="002348AF" w:rsidRPr="00903B3E">
        <w:rPr>
          <w:rFonts w:ascii="Times" w:eastAsiaTheme="minorHAnsi" w:hAnsi="Times" w:cstheme="minorBidi"/>
          <w:color w:val="000000"/>
          <w:sz w:val="24"/>
          <w:lang w:bidi="ar-SA"/>
        </w:rPr>
        <w:t xml:space="preserve">+ $298,199.00 </w:t>
      </w:r>
    </w:p>
    <w:p w:rsidR="00AD0A20" w:rsidRPr="00903B3E" w:rsidRDefault="00042363"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9/30/15-</w:t>
      </w:r>
      <w:r w:rsidR="00F24015" w:rsidRPr="00903B3E">
        <w:rPr>
          <w:rFonts w:ascii="Times" w:eastAsiaTheme="minorHAnsi" w:hAnsi="Times" w:cstheme="minorBidi"/>
          <w:color w:val="000000"/>
          <w:sz w:val="24"/>
          <w:lang w:bidi="ar-SA"/>
        </w:rPr>
        <w:t>9/29/17</w:t>
      </w:r>
    </w:p>
    <w:p w:rsidR="004A67DE" w:rsidRPr="00903B3E" w:rsidRDefault="004A67DE" w:rsidP="004A67DE">
      <w:pPr>
        <w:rPr>
          <w:rFonts w:ascii="Times" w:hAnsi="Times"/>
          <w:color w:val="000000"/>
          <w:sz w:val="24"/>
        </w:rPr>
      </w:pPr>
    </w:p>
    <w:p w:rsidR="004A67DE" w:rsidRPr="00903B3E" w:rsidRDefault="004A67DE" w:rsidP="004A67DE">
      <w:pPr>
        <w:rPr>
          <w:rFonts w:ascii="Times" w:hAnsi="Times"/>
          <w:color w:val="000000"/>
          <w:sz w:val="24"/>
        </w:rPr>
      </w:pPr>
    </w:p>
    <w:p w:rsidR="004A67DE" w:rsidRPr="00903B3E" w:rsidRDefault="004A67DE" w:rsidP="004A67DE">
      <w:pPr>
        <w:rPr>
          <w:rFonts w:ascii="Times" w:hAnsi="Times"/>
          <w:color w:val="000000"/>
          <w:sz w:val="24"/>
        </w:rPr>
      </w:pPr>
      <w:r w:rsidRPr="00903B3E">
        <w:rPr>
          <w:rFonts w:ascii="Times" w:hAnsi="Times"/>
          <w:color w:val="000000"/>
          <w:sz w:val="24"/>
        </w:rPr>
        <w:t>Conservation Status of the El Segundo Blue Using a Genomics Approach</w:t>
      </w:r>
    </w:p>
    <w:p w:rsidR="00AD0A20"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INTERIOR, DEPT-FISH &amp; WILDLIFE SVC</w:t>
      </w:r>
    </w:p>
    <w:p w:rsidR="00042363"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$60,000.00 </w:t>
      </w:r>
    </w:p>
    <w:p w:rsidR="00042363" w:rsidRPr="00903B3E" w:rsidRDefault="00042363" w:rsidP="00042363">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5/11/16-5/14/19</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 xml:space="preserve">Determination of Invasion Pathways and Genetic Diversity for the Invasive Coconut Rhinoceros </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F24015"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$60,050.00 </w:t>
      </w:r>
    </w:p>
    <w:p w:rsidR="00F24015" w:rsidRPr="00903B3E" w:rsidRDefault="00F24015" w:rsidP="00F24015">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9/1/15-8/31/16</w:t>
      </w:r>
    </w:p>
    <w:p w:rsidR="002348AF" w:rsidRPr="00903B3E" w:rsidRDefault="002348AF" w:rsidP="002348AF">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p>
    <w:p w:rsidR="004A67DE" w:rsidRPr="00903B3E" w:rsidRDefault="004A67DE" w:rsidP="004A67DE">
      <w:pPr>
        <w:rPr>
          <w:rFonts w:ascii="Times" w:hAnsi="Times"/>
          <w:color w:val="000000"/>
          <w:sz w:val="24"/>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Molecular ID of Bactorcera Interceptions and Domestic Captures</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171123"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$179,971.00 </w:t>
      </w:r>
    </w:p>
    <w:p w:rsidR="00171123" w:rsidRPr="00903B3E" w:rsidRDefault="00171123" w:rsidP="00171123">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9/30/16-9/29/17</w:t>
      </w:r>
    </w:p>
    <w:p w:rsidR="002348AF" w:rsidRPr="00903B3E" w:rsidRDefault="002348AF" w:rsidP="002348AF">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The Systematics, Taxonomy and Ecology of Native Hawaiian Bark Beetles (Xyleborus Scolytinae</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DEPT-HI</w:t>
      </w:r>
    </w:p>
    <w:p w:rsidR="00EB0A94" w:rsidRPr="00903B3E" w:rsidRDefault="002348AF" w:rsidP="007E126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sz w:val="24"/>
          <w:lang w:bidi="ar-SA"/>
        </w:rPr>
        <w:t xml:space="preserve"> </w:t>
      </w:r>
      <w:r w:rsidR="007E126F" w:rsidRPr="00903B3E">
        <w:rPr>
          <w:rFonts w:ascii="Times" w:eastAsiaTheme="minorHAnsi" w:hAnsi="Times" w:cstheme="minorBidi"/>
          <w:color w:val="000000"/>
          <w:sz w:val="24"/>
          <w:lang w:bidi="ar-SA"/>
        </w:rPr>
        <w:t xml:space="preserve"> $190,300.00 </w:t>
      </w:r>
    </w:p>
    <w:p w:rsidR="00EB0A94" w:rsidRPr="00903B3E" w:rsidRDefault="00EB0A94" w:rsidP="00EB0A94">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8/1/19-9/30/22</w:t>
      </w:r>
    </w:p>
    <w:p w:rsidR="004A67DE" w:rsidRPr="00903B3E" w:rsidRDefault="004A67DE" w:rsidP="007E126F">
      <w:pPr>
        <w:widowControl/>
        <w:autoSpaceDE/>
        <w:autoSpaceDN/>
        <w:spacing w:after="160" w:line="259" w:lineRule="auto"/>
        <w:rPr>
          <w:rFonts w:ascii="Times" w:hAnsi="Times"/>
          <w:sz w:val="24"/>
        </w:rPr>
      </w:pPr>
    </w:p>
    <w:p w:rsidR="004A67DE" w:rsidRPr="00903B3E" w:rsidRDefault="00E848C3" w:rsidP="001A3105">
      <w:pPr>
        <w:pStyle w:val="BodyText"/>
        <w:spacing w:before="240"/>
        <w:ind w:left="0"/>
        <w:rPr>
          <w:rFonts w:ascii="Times" w:hAnsi="Times"/>
          <w:color w:val="000000"/>
          <w:szCs w:val="22"/>
        </w:rPr>
      </w:pPr>
      <w:r w:rsidRPr="00903B3E">
        <w:rPr>
          <w:rFonts w:ascii="Times" w:hAnsi="Times"/>
          <w:color w:val="000000"/>
          <w:szCs w:val="22"/>
        </w:rPr>
        <w:t xml:space="preserve">Genomics of </w:t>
      </w:r>
      <w:r w:rsidR="004A67DE" w:rsidRPr="00903B3E">
        <w:rPr>
          <w:rFonts w:ascii="Times" w:hAnsi="Times"/>
          <w:color w:val="000000"/>
          <w:szCs w:val="22"/>
        </w:rPr>
        <w:t>Casey's June Beetle</w:t>
      </w:r>
    </w:p>
    <w:p w:rsidR="004A67DE" w:rsidRPr="00903B3E" w:rsidRDefault="004A67DE" w:rsidP="004A67DE">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Dudek and Associates</w:t>
      </w:r>
    </w:p>
    <w:p w:rsidR="0015189F"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$20,993.00 </w:t>
      </w:r>
    </w:p>
    <w:p w:rsidR="0015189F" w:rsidRPr="00903B3E" w:rsidRDefault="0015189F" w:rsidP="0015189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2/2/17-2/1/19</w:t>
      </w:r>
    </w:p>
    <w:p w:rsidR="002348AF" w:rsidRPr="00903B3E" w:rsidRDefault="002348AF" w:rsidP="002348AF">
      <w:pPr>
        <w:widowControl/>
        <w:autoSpaceDE/>
        <w:autoSpaceDN/>
        <w:spacing w:after="160" w:line="259" w:lineRule="auto"/>
        <w:rPr>
          <w:rFonts w:ascii="Times" w:eastAsiaTheme="minorHAnsi" w:hAnsi="Times" w:cstheme="minorBidi"/>
          <w:color w:val="000000"/>
          <w:sz w:val="24"/>
          <w:lang w:bidi="ar-SA"/>
        </w:rPr>
      </w:pPr>
    </w:p>
    <w:p w:rsidR="004A67DE" w:rsidRPr="00903B3E" w:rsidRDefault="004A67DE" w:rsidP="001A3105">
      <w:pPr>
        <w:pStyle w:val="BodyText"/>
        <w:spacing w:before="240"/>
        <w:ind w:left="0"/>
        <w:rPr>
          <w:rFonts w:ascii="Times" w:hAnsi="Times"/>
          <w:color w:val="000000"/>
          <w:szCs w:val="22"/>
        </w:rPr>
      </w:pPr>
      <w:r w:rsidRPr="00903B3E">
        <w:rPr>
          <w:rFonts w:ascii="Times" w:hAnsi="Times"/>
          <w:i/>
          <w:color w:val="000000"/>
          <w:szCs w:val="22"/>
        </w:rPr>
        <w:t>Manduca Blackburni</w:t>
      </w:r>
      <w:r w:rsidRPr="00903B3E">
        <w:rPr>
          <w:rFonts w:ascii="Times" w:hAnsi="Times"/>
          <w:color w:val="000000"/>
          <w:szCs w:val="22"/>
        </w:rPr>
        <w:t xml:space="preserve"> Population Assessment and Population Genetics</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LAND &amp; NATURAL RES, DPT-FORST (DLNR)</w:t>
      </w:r>
    </w:p>
    <w:p w:rsidR="002348AF"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$46,739.00 </w:t>
      </w:r>
    </w:p>
    <w:p w:rsidR="003A2139" w:rsidRPr="00903B3E" w:rsidRDefault="003A2139" w:rsidP="003A2139">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1/16/17-1/13/18</w:t>
      </w:r>
    </w:p>
    <w:p w:rsidR="004A67DE" w:rsidRPr="00903B3E" w:rsidRDefault="004A67DE" w:rsidP="001A3105">
      <w:pPr>
        <w:pStyle w:val="BodyText"/>
        <w:spacing w:before="240"/>
        <w:ind w:left="0"/>
        <w:rPr>
          <w:rFonts w:ascii="Times" w:hAnsi="Times"/>
          <w:color w:val="000000"/>
          <w:szCs w:val="22"/>
        </w:rPr>
      </w:pPr>
    </w:p>
    <w:p w:rsidR="004A67DE" w:rsidRPr="00903B3E" w:rsidRDefault="00FB6D7A" w:rsidP="001A3105">
      <w:pPr>
        <w:pStyle w:val="BodyText"/>
        <w:spacing w:before="240"/>
        <w:ind w:left="0"/>
        <w:rPr>
          <w:rFonts w:ascii="Times" w:hAnsi="Times"/>
          <w:color w:val="000000"/>
          <w:szCs w:val="22"/>
        </w:rPr>
      </w:pPr>
      <w:r w:rsidRPr="00903B3E">
        <w:rPr>
          <w:rFonts w:ascii="Times" w:hAnsi="Times"/>
          <w:color w:val="000000"/>
          <w:szCs w:val="22"/>
        </w:rPr>
        <w:t>Molecular ID of Bactro</w:t>
      </w:r>
      <w:r w:rsidR="004A67DE" w:rsidRPr="00903B3E">
        <w:rPr>
          <w:rFonts w:ascii="Times" w:hAnsi="Times"/>
          <w:color w:val="000000"/>
          <w:szCs w:val="22"/>
        </w:rPr>
        <w:t>cera Interceptions and Domestic Captures</w:t>
      </w:r>
    </w:p>
    <w:p w:rsidR="002348A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035581"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$198,000.00 </w:t>
      </w:r>
    </w:p>
    <w:p w:rsidR="00035581" w:rsidRPr="00903B3E" w:rsidRDefault="00035581" w:rsidP="00035581">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9/30/16-9/29/18</w:t>
      </w:r>
    </w:p>
    <w:p w:rsidR="002348AF" w:rsidRPr="00903B3E" w:rsidRDefault="002348AF" w:rsidP="002348AF">
      <w:pPr>
        <w:widowControl/>
        <w:autoSpaceDE/>
        <w:autoSpaceDN/>
        <w:spacing w:after="160" w:line="259" w:lineRule="auto"/>
        <w:rPr>
          <w:rFonts w:ascii="Times" w:eastAsiaTheme="minorHAnsi" w:hAnsi="Times" w:cstheme="minorBidi"/>
          <w:color w:val="000000"/>
          <w:sz w:val="24"/>
          <w:lang w:bidi="ar-SA"/>
        </w:rPr>
      </w:pP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Confirming Molecular Methods for Fruit Fly Identification</w:t>
      </w:r>
    </w:p>
    <w:p w:rsidR="002348AF"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4B379D" w:rsidRPr="00903B3E" w:rsidRDefault="002348AF" w:rsidP="002348AF">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$260,000.00 </w:t>
      </w:r>
    </w:p>
    <w:p w:rsidR="004B379D" w:rsidRPr="00903B3E" w:rsidRDefault="004B379D" w:rsidP="004B379D">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9/30/17-9/29/18</w:t>
      </w: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Assessing the Conservation Status of the El Segundo Blue (</w:t>
      </w:r>
      <w:r w:rsidRPr="00903B3E">
        <w:rPr>
          <w:rFonts w:ascii="Times" w:hAnsi="Times"/>
          <w:i/>
          <w:color w:val="000000"/>
          <w:szCs w:val="22"/>
        </w:rPr>
        <w:t>Euphilotes battoides allyni</w:t>
      </w:r>
      <w:r w:rsidRPr="00903B3E">
        <w:rPr>
          <w:rFonts w:ascii="Times" w:hAnsi="Times"/>
          <w:color w:val="000000"/>
          <w:szCs w:val="22"/>
        </w:rPr>
        <w:t>) Using Genomics</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INTERIOR, DEPT-FISH &amp; WILDLIFE SVC</w:t>
      </w:r>
    </w:p>
    <w:p w:rsidR="00901AAB" w:rsidRPr="00903B3E" w:rsidRDefault="00901AAB" w:rsidP="00901AAB">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w:t>
      </w:r>
      <w:r w:rsidR="004D16D3" w:rsidRPr="00903B3E">
        <w:rPr>
          <w:rFonts w:ascii="Times" w:eastAsiaTheme="minorHAnsi" w:hAnsi="Times" w:cstheme="minorBidi"/>
          <w:color w:val="000000"/>
          <w:sz w:val="24"/>
          <w:lang w:bidi="ar-SA"/>
        </w:rPr>
        <w:t>76,</w:t>
      </w:r>
      <w:r w:rsidRPr="00903B3E">
        <w:rPr>
          <w:rFonts w:ascii="Times" w:eastAsiaTheme="minorHAnsi" w:hAnsi="Times" w:cstheme="minorBidi"/>
          <w:color w:val="000000"/>
          <w:sz w:val="24"/>
          <w:lang w:bidi="ar-SA"/>
        </w:rPr>
        <w:t xml:space="preserve">000.00 </w:t>
      </w:r>
    </w:p>
    <w:p w:rsidR="00EF0AC2" w:rsidRPr="00903B3E" w:rsidRDefault="00EF0AC2" w:rsidP="00EF0AC2">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6/29/17-9/30/20</w:t>
      </w:r>
    </w:p>
    <w:p w:rsidR="00BB0B75" w:rsidRDefault="00BB0B75" w:rsidP="001A3105">
      <w:pPr>
        <w:pStyle w:val="BodyText"/>
        <w:spacing w:before="240"/>
        <w:ind w:left="0"/>
        <w:rPr>
          <w:rFonts w:ascii="Times" w:hAnsi="Times"/>
          <w:color w:val="000000"/>
          <w:szCs w:val="22"/>
        </w:rPr>
      </w:pP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Genomics of the Bog Buckmoth</w:t>
      </w:r>
    </w:p>
    <w:p w:rsidR="00901AAB"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INTERIOR, DEPT-FISH &amp; WILDLIFE SVC</w:t>
      </w:r>
    </w:p>
    <w:p w:rsidR="00AD4488" w:rsidRPr="00903B3E" w:rsidRDefault="00901AAB" w:rsidP="00901AAB">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$10,000.00 </w:t>
      </w:r>
    </w:p>
    <w:p w:rsidR="00AD4488" w:rsidRPr="00903B3E" w:rsidRDefault="00AD4488" w:rsidP="00AD4488">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5/2/18-6/30/19</w:t>
      </w:r>
    </w:p>
    <w:p w:rsidR="0095413D" w:rsidRPr="00903B3E" w:rsidRDefault="0095413D" w:rsidP="00901AAB">
      <w:pPr>
        <w:widowControl/>
        <w:autoSpaceDE/>
        <w:autoSpaceDN/>
        <w:spacing w:after="160" w:line="259" w:lineRule="auto"/>
        <w:rPr>
          <w:rFonts w:ascii="Times" w:eastAsiaTheme="minorHAnsi" w:hAnsi="Times" w:cstheme="minorBidi"/>
          <w:color w:val="000000"/>
          <w:sz w:val="24"/>
          <w:lang w:bidi="ar-SA"/>
        </w:rPr>
      </w:pP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HI1818FB Res Bactrocera Spec Complexes V</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5F6BF7" w:rsidRPr="00903B3E" w:rsidRDefault="00901AAB" w:rsidP="00901AAB">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$205,765.00 </w:t>
      </w:r>
    </w:p>
    <w:p w:rsidR="005F6BF7" w:rsidRPr="00903B3E" w:rsidRDefault="005F6BF7" w:rsidP="005F6BF7">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9/30/18-9/29/19</w:t>
      </w:r>
    </w:p>
    <w:p w:rsidR="00901AAB" w:rsidRPr="00903B3E" w:rsidRDefault="00901AAB" w:rsidP="00901AAB">
      <w:pPr>
        <w:widowControl/>
        <w:autoSpaceDE/>
        <w:autoSpaceDN/>
        <w:spacing w:after="160" w:line="259" w:lineRule="auto"/>
        <w:rPr>
          <w:rFonts w:ascii="Times" w:eastAsiaTheme="minorHAnsi" w:hAnsi="Times" w:cstheme="minorBidi"/>
          <w:color w:val="000000"/>
          <w:sz w:val="24"/>
          <w:lang w:bidi="ar-SA"/>
        </w:rPr>
      </w:pP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ID of Bactrocera Larvae</w:t>
      </w:r>
    </w:p>
    <w:p w:rsidR="00901AAB"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Agriculture, Dept - Animal and Plant Health Inspection Service</w:t>
      </w:r>
    </w:p>
    <w:p w:rsidR="00901AAB" w:rsidRPr="00903B3E" w:rsidRDefault="00901AAB" w:rsidP="00901AAB">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$59,814.00 </w:t>
      </w:r>
    </w:p>
    <w:p w:rsidR="007307C4" w:rsidRPr="00903B3E" w:rsidRDefault="007307C4" w:rsidP="007307C4">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9/1/18-</w:t>
      </w:r>
      <w:r w:rsidR="00F77367" w:rsidRPr="00903B3E">
        <w:rPr>
          <w:rFonts w:ascii="Times" w:eastAsiaTheme="minorHAnsi" w:hAnsi="Times" w:cstheme="minorBidi"/>
          <w:color w:val="000000"/>
          <w:sz w:val="24"/>
          <w:lang w:bidi="ar-SA"/>
        </w:rPr>
        <w:t>3/30/20</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p>
    <w:p w:rsidR="00AD0A20" w:rsidRPr="00903B3E" w:rsidRDefault="004A67DE" w:rsidP="001A3105">
      <w:pPr>
        <w:pStyle w:val="BodyText"/>
        <w:spacing w:before="240"/>
        <w:ind w:left="0"/>
        <w:rPr>
          <w:rFonts w:ascii="Times" w:hAnsi="Times"/>
          <w:color w:val="000000"/>
          <w:szCs w:val="22"/>
        </w:rPr>
      </w:pPr>
      <w:r w:rsidRPr="00903B3E">
        <w:rPr>
          <w:rFonts w:ascii="Times" w:hAnsi="Times"/>
          <w:color w:val="000000"/>
          <w:szCs w:val="22"/>
        </w:rPr>
        <w:t>Collaborative Research: Digitization TCN: Digitizing Collections to Trace Parasite-Host Associations and Predict the Spread of Vector-Borne Disease</w:t>
      </w:r>
    </w:p>
    <w:p w:rsidR="00901AAB" w:rsidRPr="00903B3E" w:rsidRDefault="00AD0A20" w:rsidP="00AD0A20">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NATIONAL SCIENCE FOUNDATION</w:t>
      </w:r>
    </w:p>
    <w:p w:rsidR="00901AAB" w:rsidRPr="00903B3E" w:rsidRDefault="00901AAB" w:rsidP="00901AAB">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 xml:space="preserve"> $44,660.00 </w:t>
      </w:r>
    </w:p>
    <w:p w:rsidR="00D4241A" w:rsidRPr="00903B3E" w:rsidRDefault="00D4241A" w:rsidP="00D4241A">
      <w:pPr>
        <w:widowControl/>
        <w:autoSpaceDE/>
        <w:autoSpaceDN/>
        <w:spacing w:after="160" w:line="259" w:lineRule="auto"/>
        <w:rPr>
          <w:rFonts w:ascii="Times" w:eastAsiaTheme="minorHAnsi" w:hAnsi="Times" w:cstheme="minorBidi"/>
          <w:color w:val="000000"/>
          <w:sz w:val="24"/>
          <w:lang w:bidi="ar-SA"/>
        </w:rPr>
      </w:pPr>
      <w:r w:rsidRPr="00903B3E">
        <w:rPr>
          <w:rFonts w:ascii="Times" w:eastAsiaTheme="minorHAnsi" w:hAnsi="Times" w:cstheme="minorBidi"/>
          <w:color w:val="000000"/>
          <w:sz w:val="24"/>
          <w:lang w:bidi="ar-SA"/>
        </w:rPr>
        <w:t>9/1/19-8/31/22</w:t>
      </w:r>
    </w:p>
    <w:p w:rsidR="00AD0A20" w:rsidRPr="00903B3E" w:rsidRDefault="00AD0A20" w:rsidP="00AD0A20">
      <w:pPr>
        <w:widowControl/>
        <w:autoSpaceDE/>
        <w:autoSpaceDN/>
        <w:spacing w:after="160" w:line="259" w:lineRule="auto"/>
        <w:rPr>
          <w:rFonts w:ascii="Times" w:eastAsiaTheme="minorHAnsi" w:hAnsi="Times" w:cstheme="minorBidi"/>
          <w:color w:val="000000"/>
          <w:sz w:val="24"/>
          <w:lang w:bidi="ar-SA"/>
        </w:rPr>
      </w:pPr>
    </w:p>
    <w:p w:rsidR="00A22842" w:rsidRPr="00903B3E" w:rsidRDefault="00A22842" w:rsidP="001A3105">
      <w:pPr>
        <w:pStyle w:val="BodyText"/>
        <w:spacing w:before="240"/>
        <w:ind w:left="0"/>
        <w:rPr>
          <w:rFonts w:ascii="Times" w:hAnsi="Times"/>
          <w:bCs/>
          <w:i/>
          <w:iCs/>
          <w:szCs w:val="20"/>
        </w:rPr>
      </w:pPr>
    </w:p>
    <w:p w:rsidR="00A22842" w:rsidRPr="00903B3E" w:rsidRDefault="00A22842" w:rsidP="001A3105">
      <w:pPr>
        <w:pStyle w:val="BodyText"/>
        <w:spacing w:before="240"/>
        <w:ind w:left="0"/>
        <w:rPr>
          <w:rFonts w:ascii="Times" w:hAnsi="Times"/>
          <w:b/>
          <w:szCs w:val="20"/>
        </w:rPr>
      </w:pPr>
      <w:r w:rsidRPr="00903B3E">
        <w:rPr>
          <w:rFonts w:ascii="Times" w:hAnsi="Times"/>
          <w:b/>
          <w:szCs w:val="20"/>
        </w:rPr>
        <w:t>Presentations at Conferences</w:t>
      </w:r>
    </w:p>
    <w:p w:rsidR="00C9507B" w:rsidRPr="00903B3E" w:rsidRDefault="00C9507B" w:rsidP="00C9507B">
      <w:pPr>
        <w:adjustRightInd w:val="0"/>
        <w:ind w:left="1440"/>
        <w:rPr>
          <w:rFonts w:ascii="Times" w:hAnsi="Times"/>
          <w:sz w:val="24"/>
        </w:rPr>
      </w:pPr>
      <w:r w:rsidRPr="00903B3E">
        <w:rPr>
          <w:rFonts w:ascii="Times" w:hAnsi="Times"/>
          <w:sz w:val="24"/>
        </w:rPr>
        <w:t>Title: The pace and patterns of unprecedented ecological novelty in Hawaii’s  most diverse adaptive radiation (</w:t>
      </w:r>
      <w:r w:rsidRPr="00903B3E">
        <w:rPr>
          <w:rFonts w:ascii="Times" w:hAnsi="Times"/>
          <w:i/>
          <w:sz w:val="24"/>
        </w:rPr>
        <w:t>Hyposmocoma</w:t>
      </w:r>
      <w:r w:rsidRPr="00903B3E">
        <w:rPr>
          <w:rFonts w:ascii="Times" w:hAnsi="Times"/>
          <w:sz w:val="24"/>
        </w:rPr>
        <w:t xml:space="preserve">).  </w:t>
      </w:r>
      <w:r w:rsidR="00395733" w:rsidRPr="00903B3E">
        <w:rPr>
          <w:rFonts w:ascii="Times" w:hAnsi="Times"/>
          <w:sz w:val="24"/>
        </w:rPr>
        <w:t xml:space="preserve">D. Rubinoff </w:t>
      </w:r>
      <w:r w:rsidRPr="00903B3E">
        <w:rPr>
          <w:rFonts w:ascii="Times" w:hAnsi="Times"/>
          <w:sz w:val="24"/>
        </w:rPr>
        <w:t xml:space="preserve"> Invited speaker: Oregon State Department of Integrative Biology Speaker series. Oregon State University, Corvallis Oregon. May 2015 (travel costs covered). </w:t>
      </w:r>
    </w:p>
    <w:p w:rsidR="00395733" w:rsidRPr="00903B3E" w:rsidRDefault="00395733" w:rsidP="00395733">
      <w:pPr>
        <w:pStyle w:val="Default"/>
        <w:ind w:left="1440"/>
        <w:rPr>
          <w:rFonts w:ascii="Times" w:hAnsi="Times"/>
        </w:rPr>
      </w:pPr>
      <w:r w:rsidRPr="00903B3E">
        <w:rPr>
          <w:rFonts w:ascii="Times" w:hAnsi="Times"/>
        </w:rPr>
        <w:t xml:space="preserve"> </w:t>
      </w:r>
    </w:p>
    <w:p w:rsidR="00395733" w:rsidRPr="00903B3E" w:rsidRDefault="00395733" w:rsidP="00395733">
      <w:pPr>
        <w:pStyle w:val="Default"/>
        <w:ind w:left="1440"/>
        <w:rPr>
          <w:rFonts w:ascii="Times" w:hAnsi="Times"/>
        </w:rPr>
      </w:pPr>
      <w:r w:rsidRPr="00903B3E">
        <w:rPr>
          <w:rFonts w:ascii="Times" w:hAnsi="Times"/>
        </w:rPr>
        <w:t>Title: Cryptic diversity in Hawaii’s charismatic endemic sphinx moths (</w:t>
      </w:r>
      <w:r w:rsidRPr="00903B3E">
        <w:rPr>
          <w:rFonts w:ascii="Times" w:hAnsi="Times"/>
          <w:i/>
        </w:rPr>
        <w:t>Hyles</w:t>
      </w:r>
      <w:r w:rsidRPr="00903B3E">
        <w:rPr>
          <w:rFonts w:ascii="Times" w:hAnsi="Times"/>
        </w:rPr>
        <w:t>). Symposium organizer and speaker. D. Rubinoff  Pacific Entomology Conference, Honolulu Hawaii. April 2015.</w:t>
      </w:r>
    </w:p>
    <w:p w:rsidR="00C9507B" w:rsidRPr="00903B3E" w:rsidRDefault="00C9507B" w:rsidP="00C9507B">
      <w:pPr>
        <w:adjustRightInd w:val="0"/>
        <w:ind w:left="1440"/>
        <w:rPr>
          <w:rFonts w:ascii="Times" w:hAnsi="Times"/>
          <w:sz w:val="24"/>
        </w:rPr>
      </w:pPr>
    </w:p>
    <w:p w:rsidR="007A20A6" w:rsidRPr="00903B3E" w:rsidRDefault="007A20A6" w:rsidP="00C9507B">
      <w:pPr>
        <w:adjustRightInd w:val="0"/>
        <w:ind w:left="1440"/>
        <w:rPr>
          <w:rFonts w:ascii="Times" w:hAnsi="Times"/>
          <w:sz w:val="24"/>
        </w:rPr>
      </w:pPr>
    </w:p>
    <w:p w:rsidR="00C9507B" w:rsidRPr="00903B3E" w:rsidRDefault="007A20A6" w:rsidP="00C9507B">
      <w:pPr>
        <w:adjustRightInd w:val="0"/>
        <w:ind w:left="1440"/>
        <w:rPr>
          <w:rFonts w:ascii="Times" w:hAnsi="Times"/>
          <w:sz w:val="24"/>
        </w:rPr>
      </w:pPr>
      <w:r w:rsidRPr="00903B3E">
        <w:rPr>
          <w:rFonts w:ascii="Times" w:hAnsi="Times"/>
          <w:sz w:val="24"/>
        </w:rPr>
        <w:t>Title:</w:t>
      </w:r>
      <w:r w:rsidR="00C9507B" w:rsidRPr="00903B3E">
        <w:rPr>
          <w:rFonts w:ascii="Times" w:hAnsi="Times"/>
          <w:sz w:val="24"/>
        </w:rPr>
        <w:t xml:space="preserve">Conservation Status of two listed butterflies in the Mariana Islands. </w:t>
      </w:r>
      <w:r w:rsidR="00395733" w:rsidRPr="00903B3E">
        <w:rPr>
          <w:rFonts w:ascii="Times" w:hAnsi="Times"/>
          <w:sz w:val="24"/>
        </w:rPr>
        <w:t xml:space="preserve">D. Rubinoff  </w:t>
      </w:r>
      <w:r w:rsidR="00C9507B" w:rsidRPr="00903B3E">
        <w:rPr>
          <w:rFonts w:ascii="Times" w:hAnsi="Times"/>
          <w:sz w:val="24"/>
        </w:rPr>
        <w:t>Pacific Branch of the Entomological Society of America meeting (100</w:t>
      </w:r>
      <w:r w:rsidR="00C9507B" w:rsidRPr="00903B3E">
        <w:rPr>
          <w:rFonts w:ascii="Times" w:hAnsi="Times"/>
          <w:sz w:val="24"/>
          <w:vertAlign w:val="superscript"/>
        </w:rPr>
        <w:t>th</w:t>
      </w:r>
      <w:r w:rsidR="00C9507B" w:rsidRPr="00903B3E">
        <w:rPr>
          <w:rFonts w:ascii="Times" w:hAnsi="Times"/>
          <w:sz w:val="24"/>
        </w:rPr>
        <w:t xml:space="preserve"> anniversary). Honolulu, HI. Invited Symposium April 2016. </w:t>
      </w:r>
    </w:p>
    <w:p w:rsidR="00C9507B" w:rsidRPr="00903B3E" w:rsidRDefault="00C9507B" w:rsidP="00C9507B">
      <w:pPr>
        <w:adjustRightInd w:val="0"/>
        <w:ind w:left="1440"/>
        <w:rPr>
          <w:rFonts w:ascii="Times" w:hAnsi="Times"/>
          <w:sz w:val="24"/>
        </w:rPr>
      </w:pPr>
    </w:p>
    <w:p w:rsidR="00C9507B" w:rsidRPr="00903B3E" w:rsidRDefault="007A20A6" w:rsidP="00C9507B">
      <w:pPr>
        <w:adjustRightInd w:val="0"/>
        <w:ind w:left="1440"/>
        <w:rPr>
          <w:rFonts w:ascii="Times" w:hAnsi="Times"/>
          <w:sz w:val="24"/>
        </w:rPr>
      </w:pPr>
      <w:r w:rsidRPr="00903B3E">
        <w:rPr>
          <w:rFonts w:ascii="Times" w:hAnsi="Times"/>
          <w:sz w:val="24"/>
        </w:rPr>
        <w:t>Title:</w:t>
      </w:r>
      <w:r w:rsidR="00C9507B" w:rsidRPr="00903B3E">
        <w:rPr>
          <w:rFonts w:ascii="Times" w:hAnsi="Times"/>
          <w:sz w:val="24"/>
        </w:rPr>
        <w:t xml:space="preserve"> Evolution of Carnivory in Hawaii’s most diverse endemic radiation. Pacific Branch of the Entomological Society of America meeting (100</w:t>
      </w:r>
      <w:r w:rsidR="00C9507B" w:rsidRPr="00903B3E">
        <w:rPr>
          <w:rFonts w:ascii="Times" w:hAnsi="Times"/>
          <w:sz w:val="24"/>
          <w:vertAlign w:val="superscript"/>
        </w:rPr>
        <w:t>th</w:t>
      </w:r>
      <w:r w:rsidR="00C9507B" w:rsidRPr="00903B3E">
        <w:rPr>
          <w:rFonts w:ascii="Times" w:hAnsi="Times"/>
          <w:sz w:val="24"/>
        </w:rPr>
        <w:t xml:space="preserve"> anniversary). </w:t>
      </w:r>
      <w:r w:rsidR="00395733" w:rsidRPr="00903B3E">
        <w:rPr>
          <w:rFonts w:ascii="Times" w:hAnsi="Times"/>
          <w:sz w:val="24"/>
        </w:rPr>
        <w:t xml:space="preserve">D. Rubinoff  </w:t>
      </w:r>
      <w:r w:rsidR="00C9507B" w:rsidRPr="00903B3E">
        <w:rPr>
          <w:rFonts w:ascii="Times" w:hAnsi="Times"/>
          <w:sz w:val="24"/>
        </w:rPr>
        <w:t xml:space="preserve">Invited Symposium (Strategies underlying the Evolution of Herbivory). Honolulu, HI. April 2016. </w:t>
      </w:r>
    </w:p>
    <w:p w:rsidR="00C9507B" w:rsidRPr="00903B3E" w:rsidRDefault="00C9507B" w:rsidP="00C9507B">
      <w:pPr>
        <w:adjustRightInd w:val="0"/>
        <w:ind w:left="1440"/>
        <w:rPr>
          <w:rFonts w:ascii="Times" w:hAnsi="Times"/>
          <w:sz w:val="24"/>
        </w:rPr>
      </w:pPr>
    </w:p>
    <w:p w:rsidR="00C9507B" w:rsidRPr="00903B3E" w:rsidRDefault="007A20A6" w:rsidP="00C9507B">
      <w:pPr>
        <w:adjustRightInd w:val="0"/>
        <w:ind w:left="1440"/>
        <w:rPr>
          <w:rFonts w:ascii="Times" w:hAnsi="Times"/>
          <w:sz w:val="24"/>
        </w:rPr>
      </w:pPr>
      <w:r w:rsidRPr="00903B3E">
        <w:rPr>
          <w:rFonts w:ascii="Times" w:hAnsi="Times"/>
          <w:sz w:val="24"/>
        </w:rPr>
        <w:t>Title:</w:t>
      </w:r>
      <w:r w:rsidR="00C9507B" w:rsidRPr="00903B3E">
        <w:rPr>
          <w:rFonts w:ascii="Times" w:hAnsi="Times"/>
          <w:sz w:val="24"/>
        </w:rPr>
        <w:t xml:space="preserve">Phylogenetics of a Hyper-diverse Hawaiian moth radiation yield insight into the timing and tempo of adaptation in speciation. </w:t>
      </w:r>
      <w:r w:rsidR="00395733" w:rsidRPr="00903B3E">
        <w:rPr>
          <w:rFonts w:ascii="Times" w:hAnsi="Times"/>
          <w:sz w:val="24"/>
        </w:rPr>
        <w:t xml:space="preserve">D. Rubinoff  </w:t>
      </w:r>
      <w:r w:rsidR="00C9507B" w:rsidRPr="00903B3E">
        <w:rPr>
          <w:rFonts w:ascii="Times" w:hAnsi="Times"/>
          <w:sz w:val="24"/>
        </w:rPr>
        <w:t xml:space="preserve">International Island Biology Meeting. Invited Symposium Speaker in Invertebrate Evolution. Terciera, Azores, Portugal. July, 2016. </w:t>
      </w:r>
    </w:p>
    <w:p w:rsidR="00C9507B" w:rsidRPr="00903B3E" w:rsidRDefault="00C9507B" w:rsidP="00C9507B">
      <w:pPr>
        <w:adjustRightInd w:val="0"/>
        <w:ind w:left="1440"/>
        <w:rPr>
          <w:rFonts w:ascii="Times" w:hAnsi="Times"/>
          <w:sz w:val="24"/>
        </w:rPr>
      </w:pPr>
    </w:p>
    <w:p w:rsidR="007A20A6" w:rsidRPr="00903B3E" w:rsidRDefault="007A20A6" w:rsidP="00C9507B">
      <w:pPr>
        <w:pStyle w:val="Default"/>
        <w:ind w:left="1440"/>
        <w:rPr>
          <w:rFonts w:ascii="Times" w:hAnsi="Times"/>
        </w:rPr>
      </w:pPr>
    </w:p>
    <w:p w:rsidR="00C9507B" w:rsidRPr="00903B3E" w:rsidRDefault="00C9507B" w:rsidP="00C9507B">
      <w:pPr>
        <w:pStyle w:val="Default"/>
        <w:ind w:left="1440"/>
        <w:rPr>
          <w:rFonts w:ascii="Times" w:hAnsi="Times"/>
        </w:rPr>
      </w:pPr>
    </w:p>
    <w:p w:rsidR="00C9507B" w:rsidRPr="00903B3E" w:rsidRDefault="00C9507B" w:rsidP="00C9507B">
      <w:pPr>
        <w:pStyle w:val="Default"/>
        <w:ind w:left="1440"/>
        <w:rPr>
          <w:rFonts w:ascii="Times" w:hAnsi="Times"/>
        </w:rPr>
      </w:pPr>
      <w:r w:rsidRPr="00903B3E">
        <w:rPr>
          <w:rFonts w:ascii="Times" w:hAnsi="Times"/>
        </w:rPr>
        <w:t xml:space="preserve">Title: The Systematics, Spatial Ecology and complex Taxonomy of </w:t>
      </w:r>
      <w:r w:rsidRPr="00903B3E">
        <w:rPr>
          <w:rFonts w:ascii="Times" w:hAnsi="Times"/>
          <w:i/>
        </w:rPr>
        <w:t>Bactrocera.</w:t>
      </w:r>
      <w:r w:rsidRPr="00903B3E">
        <w:rPr>
          <w:rFonts w:ascii="Times" w:hAnsi="Times"/>
        </w:rPr>
        <w:t xml:space="preserve"> Invited speaker. </w:t>
      </w:r>
      <w:r w:rsidR="00395733" w:rsidRPr="00903B3E">
        <w:rPr>
          <w:rFonts w:ascii="Times" w:hAnsi="Times"/>
        </w:rPr>
        <w:t xml:space="preserve">D. Rubinoff  </w:t>
      </w:r>
      <w:r w:rsidRPr="00903B3E">
        <w:rPr>
          <w:rFonts w:ascii="Times" w:hAnsi="Times"/>
        </w:rPr>
        <w:t>Fruit Fly Diagnostics Meeting. Sacramento, CA February 2016.</w:t>
      </w:r>
    </w:p>
    <w:p w:rsidR="00C9507B" w:rsidRPr="00903B3E" w:rsidRDefault="00C9507B" w:rsidP="00C9507B">
      <w:pPr>
        <w:adjustRightInd w:val="0"/>
        <w:ind w:left="1440"/>
        <w:rPr>
          <w:rFonts w:ascii="Times" w:hAnsi="Times"/>
          <w:sz w:val="24"/>
        </w:rPr>
      </w:pPr>
    </w:p>
    <w:p w:rsidR="007A20A6" w:rsidRPr="00903B3E" w:rsidRDefault="007A20A6" w:rsidP="007A20A6">
      <w:pPr>
        <w:adjustRightInd w:val="0"/>
        <w:ind w:left="1440"/>
        <w:rPr>
          <w:rFonts w:ascii="Times" w:hAnsi="Times"/>
          <w:sz w:val="24"/>
        </w:rPr>
      </w:pPr>
      <w:r w:rsidRPr="00903B3E">
        <w:rPr>
          <w:rFonts w:ascii="Times" w:hAnsi="Times"/>
          <w:sz w:val="24"/>
        </w:rPr>
        <w:t xml:space="preserve">Title: </w:t>
      </w:r>
      <w:r w:rsidRPr="00903B3E">
        <w:rPr>
          <w:rFonts w:ascii="Times" w:hAnsi="Times"/>
          <w:color w:val="000000"/>
          <w:sz w:val="24"/>
          <w:szCs w:val="72"/>
        </w:rPr>
        <w:t xml:space="preserve">Phylogenetics of invasive fruit flies and native Hawaiian carnivorous moths reveal remarkable patterns of evolution and diversification. </w:t>
      </w:r>
      <w:r w:rsidRPr="00903B3E">
        <w:rPr>
          <w:rFonts w:ascii="Times" w:hAnsi="Times"/>
          <w:color w:val="000000"/>
          <w:sz w:val="24"/>
          <w:szCs w:val="72"/>
          <w:u w:val="single"/>
        </w:rPr>
        <w:t>Invited speaker</w:t>
      </w:r>
      <w:r w:rsidRPr="00903B3E">
        <w:rPr>
          <w:rFonts w:ascii="Times" w:hAnsi="Times"/>
          <w:color w:val="000000"/>
          <w:sz w:val="24"/>
          <w:szCs w:val="72"/>
        </w:rPr>
        <w:t xml:space="preserve">.  </w:t>
      </w:r>
      <w:r w:rsidR="00395733" w:rsidRPr="00903B3E">
        <w:rPr>
          <w:rFonts w:ascii="Times" w:hAnsi="Times"/>
          <w:sz w:val="24"/>
        </w:rPr>
        <w:t xml:space="preserve">D. Rubinoff  </w:t>
      </w:r>
      <w:r w:rsidRPr="00903B3E">
        <w:rPr>
          <w:rFonts w:ascii="Times" w:hAnsi="Times"/>
          <w:color w:val="000000"/>
          <w:sz w:val="24"/>
          <w:szCs w:val="72"/>
        </w:rPr>
        <w:t>USDA-ARS Hilo, Hawaii. June 2016.</w:t>
      </w:r>
    </w:p>
    <w:p w:rsidR="007A20A6" w:rsidRPr="00903B3E" w:rsidRDefault="007A20A6" w:rsidP="007A20A6">
      <w:pPr>
        <w:adjustRightInd w:val="0"/>
        <w:ind w:left="1440"/>
        <w:rPr>
          <w:rFonts w:ascii="Times" w:hAnsi="Times"/>
          <w:sz w:val="24"/>
        </w:rPr>
      </w:pPr>
    </w:p>
    <w:p w:rsidR="007A20A6" w:rsidRPr="00903B3E" w:rsidRDefault="007A20A6" w:rsidP="007A20A6">
      <w:pPr>
        <w:adjustRightInd w:val="0"/>
        <w:ind w:left="1440"/>
        <w:rPr>
          <w:rFonts w:ascii="Times" w:hAnsi="Times"/>
          <w:sz w:val="24"/>
        </w:rPr>
      </w:pPr>
      <w:r w:rsidRPr="00903B3E">
        <w:rPr>
          <w:rFonts w:ascii="Times" w:hAnsi="Times"/>
          <w:sz w:val="24"/>
        </w:rPr>
        <w:t xml:space="preserve">Title: Phylogenomics of an endemic Hawaiian butterfly reveal complex patterns of divergence and isolation. </w:t>
      </w:r>
      <w:r w:rsidR="00395733" w:rsidRPr="00903B3E">
        <w:rPr>
          <w:rFonts w:ascii="Times" w:hAnsi="Times"/>
          <w:sz w:val="24"/>
        </w:rPr>
        <w:t xml:space="preserve">D. Rubinoff  </w:t>
      </w:r>
      <w:r w:rsidRPr="00903B3E">
        <w:rPr>
          <w:rFonts w:ascii="Times" w:hAnsi="Times"/>
          <w:sz w:val="24"/>
        </w:rPr>
        <w:t>Co-authors William Haines, Sheina Sim, and Scott Geib.  International Congress of Entomology and National meeting of the Entomological Society of America , Orlando, Florida. September, 2016.</w:t>
      </w:r>
    </w:p>
    <w:p w:rsidR="007A20A6" w:rsidRPr="00903B3E" w:rsidRDefault="007A20A6" w:rsidP="007A20A6">
      <w:pPr>
        <w:adjustRightInd w:val="0"/>
        <w:ind w:left="1440"/>
        <w:rPr>
          <w:rFonts w:ascii="Times" w:hAnsi="Times"/>
          <w:sz w:val="24"/>
        </w:rPr>
      </w:pPr>
    </w:p>
    <w:p w:rsidR="007A20A6" w:rsidRPr="00903B3E" w:rsidRDefault="007A20A6" w:rsidP="007A20A6">
      <w:pPr>
        <w:adjustRightInd w:val="0"/>
        <w:ind w:left="1440"/>
        <w:rPr>
          <w:rFonts w:ascii="Times" w:hAnsi="Times"/>
          <w:sz w:val="24"/>
        </w:rPr>
      </w:pPr>
      <w:r w:rsidRPr="00903B3E">
        <w:rPr>
          <w:rFonts w:ascii="Times" w:hAnsi="Times"/>
          <w:sz w:val="24"/>
        </w:rPr>
        <w:t>Title:Remarkable evolution in the carnivorous clades of Hawaiian Fancy Case caterpillars (</w:t>
      </w:r>
      <w:r w:rsidRPr="00903B3E">
        <w:rPr>
          <w:rFonts w:ascii="Times" w:hAnsi="Times"/>
          <w:i/>
          <w:sz w:val="24"/>
        </w:rPr>
        <w:t>Hyposmocoma</w:t>
      </w:r>
      <w:r w:rsidRPr="00903B3E">
        <w:rPr>
          <w:rFonts w:ascii="Times" w:hAnsi="Times"/>
          <w:sz w:val="24"/>
        </w:rPr>
        <w:t xml:space="preserve">: Cosmopterigidae). </w:t>
      </w:r>
      <w:r w:rsidR="00395733" w:rsidRPr="00903B3E">
        <w:rPr>
          <w:rFonts w:ascii="Times" w:hAnsi="Times"/>
          <w:sz w:val="24"/>
        </w:rPr>
        <w:t xml:space="preserve">D. Rubinoff  </w:t>
      </w:r>
      <w:r w:rsidRPr="00903B3E">
        <w:rPr>
          <w:rFonts w:ascii="Times" w:hAnsi="Times"/>
          <w:sz w:val="24"/>
        </w:rPr>
        <w:t xml:space="preserve">Invited Speakers in Gelechiodea Evolution. Podgora, Croatia. April, 2017. </w:t>
      </w:r>
    </w:p>
    <w:p w:rsidR="007A20A6" w:rsidRPr="00903B3E" w:rsidRDefault="007A20A6" w:rsidP="007A20A6">
      <w:pPr>
        <w:adjustRightInd w:val="0"/>
        <w:ind w:left="1440"/>
        <w:rPr>
          <w:rFonts w:ascii="Times" w:hAnsi="Times"/>
          <w:sz w:val="24"/>
        </w:rPr>
      </w:pPr>
    </w:p>
    <w:p w:rsidR="007A20A6" w:rsidRPr="00903B3E" w:rsidRDefault="007A20A6" w:rsidP="007A20A6">
      <w:pPr>
        <w:adjustRightInd w:val="0"/>
        <w:ind w:left="1440"/>
        <w:rPr>
          <w:rFonts w:ascii="Times" w:hAnsi="Times"/>
          <w:sz w:val="24"/>
        </w:rPr>
      </w:pPr>
      <w:r w:rsidRPr="00903B3E">
        <w:rPr>
          <w:rFonts w:ascii="Times" w:hAnsi="Times"/>
          <w:sz w:val="24"/>
        </w:rPr>
        <w:t xml:space="preserve">Title:Sex-Biased secondary contact obscures ancient speciation onto relictual host trees in central California Moths (Syndemis, Tortricidae). </w:t>
      </w:r>
      <w:r w:rsidR="00395733" w:rsidRPr="00903B3E">
        <w:rPr>
          <w:rFonts w:ascii="Times" w:hAnsi="Times"/>
          <w:sz w:val="24"/>
        </w:rPr>
        <w:t xml:space="preserve">D. Rubinoff  </w:t>
      </w:r>
      <w:r w:rsidRPr="00903B3E">
        <w:rPr>
          <w:rFonts w:ascii="Times" w:hAnsi="Times"/>
          <w:sz w:val="24"/>
        </w:rPr>
        <w:t xml:space="preserve"> Symposium honoring Jerry Powell. I was symposium organizer. Lepidopterist’s Society National Meeting. Tuscon, AZ,  July 2017. </w:t>
      </w:r>
    </w:p>
    <w:p w:rsidR="007A20A6" w:rsidRPr="00903B3E" w:rsidRDefault="007A20A6" w:rsidP="007A20A6">
      <w:pPr>
        <w:pStyle w:val="Heading2"/>
        <w:spacing w:before="2" w:after="2"/>
        <w:ind w:left="1440"/>
        <w:rPr>
          <w:rFonts w:ascii="Times" w:hAnsi="Times"/>
          <w:sz w:val="24"/>
        </w:rPr>
      </w:pPr>
    </w:p>
    <w:p w:rsidR="007A20A6" w:rsidRPr="00903B3E" w:rsidRDefault="007A20A6" w:rsidP="007A20A6">
      <w:pPr>
        <w:ind w:left="1440"/>
        <w:rPr>
          <w:rFonts w:ascii="Times" w:hAnsi="Times"/>
          <w:sz w:val="24"/>
        </w:rPr>
      </w:pPr>
      <w:r w:rsidRPr="00903B3E">
        <w:rPr>
          <w:rFonts w:ascii="Times" w:hAnsi="Times"/>
          <w:sz w:val="24"/>
        </w:rPr>
        <w:t>Title: Does a genomic approach reveal genetic diversity suggested by ecological and morphological divergence in a Buckmoth (</w:t>
      </w:r>
      <w:r w:rsidRPr="00903B3E">
        <w:rPr>
          <w:rFonts w:ascii="Times" w:hAnsi="Times"/>
          <w:i/>
          <w:iCs/>
          <w:sz w:val="24"/>
        </w:rPr>
        <w:t>Hemileuca maia</w:t>
      </w:r>
      <w:r w:rsidRPr="00903B3E">
        <w:rPr>
          <w:rFonts w:ascii="Times" w:hAnsi="Times"/>
          <w:sz w:val="24"/>
        </w:rPr>
        <w:t xml:space="preserve">)? </w:t>
      </w:r>
      <w:r w:rsidR="00395733" w:rsidRPr="00903B3E">
        <w:rPr>
          <w:rFonts w:ascii="Times" w:hAnsi="Times"/>
          <w:sz w:val="24"/>
        </w:rPr>
        <w:t xml:space="preserve">D. Rubinoff  </w:t>
      </w:r>
      <w:r w:rsidRPr="00903B3E">
        <w:rPr>
          <w:rFonts w:ascii="Times" w:hAnsi="Times"/>
          <w:sz w:val="24"/>
        </w:rPr>
        <w:t>Co-authors Julian Dupuis, Richard Peigler. National meeting of the Entomological Society of America, Denver, Colorado. November, 2017.</w:t>
      </w:r>
    </w:p>
    <w:p w:rsidR="007A20A6" w:rsidRPr="00903B3E" w:rsidRDefault="007A20A6" w:rsidP="007A20A6">
      <w:pPr>
        <w:ind w:left="1440"/>
        <w:rPr>
          <w:rFonts w:ascii="Times" w:hAnsi="Times"/>
          <w:sz w:val="24"/>
        </w:rPr>
      </w:pPr>
    </w:p>
    <w:p w:rsidR="007A20A6" w:rsidRPr="00903B3E" w:rsidRDefault="007A20A6" w:rsidP="007A20A6">
      <w:pPr>
        <w:ind w:left="1440"/>
        <w:rPr>
          <w:rFonts w:ascii="Times" w:hAnsi="Times"/>
          <w:sz w:val="24"/>
        </w:rPr>
      </w:pPr>
      <w:r w:rsidRPr="00903B3E">
        <w:rPr>
          <w:rFonts w:ascii="Times" w:hAnsi="Times"/>
          <w:sz w:val="24"/>
        </w:rPr>
        <w:t xml:space="preserve">Title: Phylogenomics reveals localized, Sporadic and incongruous ecological specialization across </w:t>
      </w:r>
      <w:r w:rsidRPr="00903B3E">
        <w:rPr>
          <w:rFonts w:ascii="Times" w:hAnsi="Times"/>
          <w:i/>
          <w:sz w:val="24"/>
        </w:rPr>
        <w:t>Hemileuca maia</w:t>
      </w:r>
      <w:r w:rsidRPr="00903B3E">
        <w:rPr>
          <w:rFonts w:ascii="Times" w:hAnsi="Times"/>
          <w:sz w:val="24"/>
        </w:rPr>
        <w:t xml:space="preserve"> (Saturniidae). </w:t>
      </w:r>
      <w:r w:rsidR="00395733" w:rsidRPr="00903B3E">
        <w:rPr>
          <w:rFonts w:ascii="Times" w:hAnsi="Times"/>
          <w:sz w:val="24"/>
        </w:rPr>
        <w:t xml:space="preserve">D. Rubinoff  </w:t>
      </w:r>
      <w:r w:rsidRPr="00903B3E">
        <w:rPr>
          <w:rFonts w:ascii="Times" w:hAnsi="Times"/>
          <w:sz w:val="24"/>
        </w:rPr>
        <w:t xml:space="preserve">Co-authors Julian Dupuis, Richard Peigler and Scott Geib.   National meeting of the Lepidopterist’s Society, Ottawa, Ontario, Canada, July 2018. </w:t>
      </w:r>
    </w:p>
    <w:p w:rsidR="0028796D" w:rsidRPr="00903B3E" w:rsidRDefault="0028796D" w:rsidP="0028796D">
      <w:pPr>
        <w:pStyle w:val="textbox"/>
        <w:spacing w:before="2" w:after="2"/>
        <w:ind w:left="1440"/>
        <w:rPr>
          <w:sz w:val="24"/>
        </w:rPr>
      </w:pPr>
    </w:p>
    <w:p w:rsidR="0028796D" w:rsidRPr="00903B3E" w:rsidRDefault="0028796D" w:rsidP="0028796D">
      <w:pPr>
        <w:pStyle w:val="textbox"/>
        <w:spacing w:before="2" w:after="2"/>
        <w:ind w:left="1440"/>
        <w:rPr>
          <w:sz w:val="24"/>
          <w:szCs w:val="12"/>
        </w:rPr>
      </w:pPr>
      <w:r w:rsidRPr="00903B3E">
        <w:rPr>
          <w:sz w:val="24"/>
        </w:rPr>
        <w:t xml:space="preserve">Title: </w:t>
      </w:r>
      <w:r w:rsidRPr="00903B3E">
        <w:rPr>
          <w:sz w:val="24"/>
          <w:szCs w:val="12"/>
        </w:rPr>
        <w:t>What do genomics reveal about the murky origins of Hawaii</w:t>
      </w:r>
      <w:r w:rsidRPr="00903B3E">
        <w:rPr>
          <w:b/>
          <w:bCs/>
          <w:sz w:val="24"/>
          <w:szCs w:val="12"/>
        </w:rPr>
        <w:t>’</w:t>
      </w:r>
      <w:r w:rsidRPr="00903B3E">
        <w:rPr>
          <w:sz w:val="24"/>
          <w:szCs w:val="12"/>
        </w:rPr>
        <w:t>s most ecologically diverse adaptive radiation, the Fancy Case caterpillars (</w:t>
      </w:r>
      <w:r w:rsidRPr="00903B3E">
        <w:rPr>
          <w:i/>
          <w:iCs/>
          <w:sz w:val="24"/>
          <w:szCs w:val="12"/>
        </w:rPr>
        <w:t>Hyposmocoma</w:t>
      </w:r>
      <w:r w:rsidRPr="00903B3E">
        <w:rPr>
          <w:sz w:val="24"/>
          <w:szCs w:val="12"/>
        </w:rPr>
        <w:t xml:space="preserve">: Cosmopterigidae)? </w:t>
      </w:r>
      <w:r w:rsidR="00395733" w:rsidRPr="00903B3E">
        <w:rPr>
          <w:sz w:val="24"/>
        </w:rPr>
        <w:t xml:space="preserve">D. Rubinoff  </w:t>
      </w:r>
      <w:r w:rsidRPr="00903B3E">
        <w:rPr>
          <w:sz w:val="24"/>
          <w:szCs w:val="12"/>
        </w:rPr>
        <w:t xml:space="preserve">Invited speaker: American Genetics Association, international meeting. Hawaii Island, July 2018. (all travel and meeting costs covered). </w:t>
      </w:r>
    </w:p>
    <w:p w:rsidR="007A20A6" w:rsidRPr="00903B3E" w:rsidRDefault="007A20A6" w:rsidP="007A20A6">
      <w:pPr>
        <w:ind w:left="1440"/>
        <w:rPr>
          <w:rFonts w:ascii="Times" w:hAnsi="Times"/>
          <w:sz w:val="24"/>
        </w:rPr>
      </w:pPr>
    </w:p>
    <w:p w:rsidR="007A20A6" w:rsidRPr="00903B3E" w:rsidRDefault="007A20A6" w:rsidP="007A20A6">
      <w:pPr>
        <w:ind w:left="1440"/>
        <w:rPr>
          <w:rFonts w:ascii="Times" w:hAnsi="Times"/>
          <w:sz w:val="24"/>
        </w:rPr>
      </w:pPr>
      <w:r w:rsidRPr="00903B3E">
        <w:rPr>
          <w:rFonts w:ascii="Times" w:hAnsi="Times"/>
          <w:sz w:val="24"/>
        </w:rPr>
        <w:t>Title: Genomic revelations regarding the origins of Hawaii’s most ecologically diverse adaptive radiation, the Fancy case Caterpillars (</w:t>
      </w:r>
      <w:r w:rsidRPr="00903B3E">
        <w:rPr>
          <w:rFonts w:ascii="Times" w:hAnsi="Times"/>
          <w:i/>
          <w:sz w:val="24"/>
        </w:rPr>
        <w:t>Hyposmocoma</w:t>
      </w:r>
      <w:r w:rsidRPr="00903B3E">
        <w:rPr>
          <w:rFonts w:ascii="Times" w:hAnsi="Times"/>
          <w:sz w:val="24"/>
        </w:rPr>
        <w:t xml:space="preserve">: Cosmopterigidae). </w:t>
      </w:r>
      <w:r w:rsidR="00395733" w:rsidRPr="00903B3E">
        <w:rPr>
          <w:rFonts w:ascii="Times" w:hAnsi="Times"/>
          <w:sz w:val="24"/>
        </w:rPr>
        <w:t xml:space="preserve">D. Rubinoff  </w:t>
      </w:r>
      <w:r w:rsidRPr="00903B3E">
        <w:rPr>
          <w:rFonts w:ascii="Times" w:hAnsi="Times"/>
          <w:sz w:val="24"/>
        </w:rPr>
        <w:t xml:space="preserve">Co-authors, Julian Dupuis and Scott Geib. National meeting of the Entomological Society of America, Vancouver, Canada, November, 2018.   </w:t>
      </w:r>
    </w:p>
    <w:p w:rsidR="00A22842" w:rsidRPr="00903B3E" w:rsidRDefault="00A22842" w:rsidP="001A3105">
      <w:pPr>
        <w:pStyle w:val="BodyText"/>
        <w:spacing w:before="240"/>
        <w:ind w:left="0"/>
        <w:rPr>
          <w:rFonts w:ascii="Times" w:hAnsi="Times"/>
          <w:i/>
          <w:iCs/>
          <w:szCs w:val="20"/>
        </w:rPr>
      </w:pPr>
    </w:p>
    <w:sectPr w:rsidR="00A22842" w:rsidRPr="00903B3E" w:rsidSect="00E75162">
      <w:headerReference w:type="default" r:id="rId10"/>
      <w:footerReference w:type="default" r:id="rId11"/>
      <w:pgSz w:w="12240" w:h="15840"/>
      <w:pgMar w:top="1440" w:right="1440" w:bottom="1440" w:left="144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38" w:rsidRDefault="006F3238" w:rsidP="00A22842">
      <w:r>
        <w:separator/>
      </w:r>
    </w:p>
  </w:endnote>
  <w:endnote w:type="continuationSeparator" w:id="0">
    <w:p w:rsidR="006F3238" w:rsidRDefault="006F3238" w:rsidP="00A228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等线 Light">
    <w:panose1 w:val="00000000000000000000"/>
    <w:charset w:val="4D"/>
    <w:family w:val="roman"/>
    <w:notTrueType/>
    <w:pitch w:val="default"/>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等线">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480972"/>
      <w:docPartObj>
        <w:docPartGallery w:val="Page Numbers (Bottom of Page)"/>
        <w:docPartUnique/>
      </w:docPartObj>
    </w:sdtPr>
    <w:sdtEndPr>
      <w:rPr>
        <w:noProof/>
      </w:rPr>
    </w:sdtEndPr>
    <w:sdtContent>
      <w:p w:rsidR="006F3238" w:rsidRDefault="006F3238">
        <w:pPr>
          <w:pStyle w:val="Footer"/>
          <w:jc w:val="center"/>
        </w:pPr>
        <w:fldSimple w:instr=" PAGE   \* MERGEFORMAT ">
          <w:r w:rsidR="00BB0B75">
            <w:rPr>
              <w:noProof/>
            </w:rPr>
            <w:t>12</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38" w:rsidRDefault="006F3238" w:rsidP="00A22842">
      <w:r>
        <w:separator/>
      </w:r>
    </w:p>
  </w:footnote>
  <w:footnote w:type="continuationSeparator" w:id="0">
    <w:p w:rsidR="006F3238" w:rsidRDefault="006F3238" w:rsidP="00A2284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38" w:rsidRPr="001A3105" w:rsidRDefault="006F3238" w:rsidP="001A3105">
    <w:pPr>
      <w:pStyle w:val="BodyText"/>
      <w:ind w:left="0"/>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22842"/>
    <w:rsid w:val="00035581"/>
    <w:rsid w:val="00042363"/>
    <w:rsid w:val="000B1C11"/>
    <w:rsid w:val="000C2C07"/>
    <w:rsid w:val="000D2C4A"/>
    <w:rsid w:val="00106BC0"/>
    <w:rsid w:val="001336F2"/>
    <w:rsid w:val="0015189F"/>
    <w:rsid w:val="00171123"/>
    <w:rsid w:val="00180751"/>
    <w:rsid w:val="001A3105"/>
    <w:rsid w:val="00223710"/>
    <w:rsid w:val="002348AF"/>
    <w:rsid w:val="0028796D"/>
    <w:rsid w:val="00302876"/>
    <w:rsid w:val="00336BB1"/>
    <w:rsid w:val="00362F88"/>
    <w:rsid w:val="00395733"/>
    <w:rsid w:val="003A2139"/>
    <w:rsid w:val="003B3721"/>
    <w:rsid w:val="003B4E11"/>
    <w:rsid w:val="00414C7D"/>
    <w:rsid w:val="004A67DE"/>
    <w:rsid w:val="004B379D"/>
    <w:rsid w:val="004D16D3"/>
    <w:rsid w:val="004E01E0"/>
    <w:rsid w:val="005242FB"/>
    <w:rsid w:val="00577BB8"/>
    <w:rsid w:val="005B170C"/>
    <w:rsid w:val="005F6BF7"/>
    <w:rsid w:val="00626E94"/>
    <w:rsid w:val="006F1C9A"/>
    <w:rsid w:val="006F3238"/>
    <w:rsid w:val="007307C4"/>
    <w:rsid w:val="007A20A6"/>
    <w:rsid w:val="007A514E"/>
    <w:rsid w:val="007B1A27"/>
    <w:rsid w:val="007E126F"/>
    <w:rsid w:val="00835FAB"/>
    <w:rsid w:val="00896D59"/>
    <w:rsid w:val="008A5CFD"/>
    <w:rsid w:val="008E46C7"/>
    <w:rsid w:val="00901AAB"/>
    <w:rsid w:val="00903B3E"/>
    <w:rsid w:val="00913503"/>
    <w:rsid w:val="00925C55"/>
    <w:rsid w:val="0095413D"/>
    <w:rsid w:val="009A215B"/>
    <w:rsid w:val="00A22842"/>
    <w:rsid w:val="00A30175"/>
    <w:rsid w:val="00A544BB"/>
    <w:rsid w:val="00AD0A20"/>
    <w:rsid w:val="00AD4488"/>
    <w:rsid w:val="00AE1A84"/>
    <w:rsid w:val="00BB0B75"/>
    <w:rsid w:val="00C9507B"/>
    <w:rsid w:val="00D4241A"/>
    <w:rsid w:val="00D6699A"/>
    <w:rsid w:val="00DC75B5"/>
    <w:rsid w:val="00E11625"/>
    <w:rsid w:val="00E75162"/>
    <w:rsid w:val="00E7622B"/>
    <w:rsid w:val="00E84382"/>
    <w:rsid w:val="00E848C3"/>
    <w:rsid w:val="00EB0A94"/>
    <w:rsid w:val="00EB55A3"/>
    <w:rsid w:val="00EF0AC2"/>
    <w:rsid w:val="00F24015"/>
    <w:rsid w:val="00F53E1B"/>
    <w:rsid w:val="00F64721"/>
    <w:rsid w:val="00F77367"/>
    <w:rsid w:val="00FB6D7A"/>
    <w:rsid w:val="00FD4494"/>
  </w:rsids>
  <m:mathPr>
    <m:mathFont m:val="Arial Unicode MS"/>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qFormat/>
    <w:rsid w:val="00577BB8"/>
    <w:pPr>
      <w:keepNext/>
      <w:widowControl/>
      <w:autoSpaceDE/>
      <w:autoSpaceDN/>
      <w:outlineLvl w:val="0"/>
    </w:pPr>
    <w:rPr>
      <w:rFonts w:ascii="Times" w:hAnsi="Times"/>
      <w:b/>
      <w:sz w:val="24"/>
      <w:szCs w:val="20"/>
      <w:lang w:bidi="ar-SA"/>
    </w:rPr>
  </w:style>
  <w:style w:type="paragraph" w:styleId="Heading2">
    <w:name w:val="heading 2"/>
    <w:basedOn w:val="Normal"/>
    <w:next w:val="Normal"/>
    <w:link w:val="Heading2Char"/>
    <w:uiPriority w:val="9"/>
    <w:semiHidden/>
    <w:unhideWhenUsed/>
    <w:qFormat/>
    <w:rsid w:val="000B1C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A22842"/>
    <w:pPr>
      <w:ind w:left="260"/>
    </w:pPr>
    <w:rPr>
      <w:sz w:val="24"/>
      <w:szCs w:val="24"/>
    </w:rPr>
  </w:style>
  <w:style w:type="character" w:customStyle="1" w:styleId="BodyTextChar">
    <w:name w:val="Body Text Char"/>
    <w:basedOn w:val="DefaultParagraphFont"/>
    <w:link w:val="BodyText"/>
    <w:uiPriority w:val="1"/>
    <w:rsid w:val="00A22842"/>
    <w:rPr>
      <w:rFonts w:ascii="Times New Roman" w:eastAsia="Times New Roman" w:hAnsi="Times New Roman" w:cs="Times New Roman"/>
      <w:sz w:val="24"/>
      <w:szCs w:val="24"/>
      <w:lang w:bidi="en-US"/>
    </w:rPr>
  </w:style>
  <w:style w:type="paragraph" w:styleId="NoSpacing">
    <w:name w:val="No Spacing"/>
    <w:uiPriority w:val="1"/>
    <w:qFormat/>
    <w:rsid w:val="00A22842"/>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A22842"/>
    <w:pPr>
      <w:tabs>
        <w:tab w:val="center" w:pos="4680"/>
        <w:tab w:val="right" w:pos="9360"/>
      </w:tabs>
    </w:pPr>
  </w:style>
  <w:style w:type="character" w:customStyle="1" w:styleId="HeaderChar">
    <w:name w:val="Header Char"/>
    <w:basedOn w:val="DefaultParagraphFont"/>
    <w:link w:val="Header"/>
    <w:uiPriority w:val="99"/>
    <w:rsid w:val="00A22842"/>
    <w:rPr>
      <w:rFonts w:ascii="Times New Roman" w:eastAsia="Times New Roman" w:hAnsi="Times New Roman" w:cs="Times New Roman"/>
      <w:lang w:bidi="en-US"/>
    </w:rPr>
  </w:style>
  <w:style w:type="paragraph" w:styleId="Footer">
    <w:name w:val="footer"/>
    <w:basedOn w:val="Normal"/>
    <w:link w:val="FooterChar"/>
    <w:uiPriority w:val="99"/>
    <w:unhideWhenUsed/>
    <w:rsid w:val="00A22842"/>
    <w:pPr>
      <w:tabs>
        <w:tab w:val="center" w:pos="4680"/>
        <w:tab w:val="right" w:pos="9360"/>
      </w:tabs>
    </w:pPr>
  </w:style>
  <w:style w:type="character" w:customStyle="1" w:styleId="FooterChar">
    <w:name w:val="Footer Char"/>
    <w:basedOn w:val="DefaultParagraphFont"/>
    <w:link w:val="Footer"/>
    <w:uiPriority w:val="99"/>
    <w:rsid w:val="00A22842"/>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1A3105"/>
    <w:rPr>
      <w:color w:val="808080"/>
    </w:rPr>
  </w:style>
  <w:style w:type="table" w:styleId="TableGrid">
    <w:name w:val="Table Grid"/>
    <w:basedOn w:val="TableNormal"/>
    <w:uiPriority w:val="39"/>
    <w:rsid w:val="00896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B3721"/>
    <w:rPr>
      <w:sz w:val="16"/>
      <w:szCs w:val="16"/>
    </w:rPr>
  </w:style>
  <w:style w:type="paragraph" w:styleId="CommentText">
    <w:name w:val="annotation text"/>
    <w:basedOn w:val="Normal"/>
    <w:link w:val="CommentTextChar"/>
    <w:uiPriority w:val="99"/>
    <w:semiHidden/>
    <w:unhideWhenUsed/>
    <w:rsid w:val="003B3721"/>
    <w:rPr>
      <w:sz w:val="20"/>
      <w:szCs w:val="20"/>
    </w:rPr>
  </w:style>
  <w:style w:type="character" w:customStyle="1" w:styleId="CommentTextChar">
    <w:name w:val="Comment Text Char"/>
    <w:basedOn w:val="DefaultParagraphFont"/>
    <w:link w:val="CommentText"/>
    <w:uiPriority w:val="99"/>
    <w:semiHidden/>
    <w:rsid w:val="003B372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3721"/>
    <w:rPr>
      <w:b/>
      <w:bCs/>
    </w:rPr>
  </w:style>
  <w:style w:type="character" w:customStyle="1" w:styleId="CommentSubjectChar">
    <w:name w:val="Comment Subject Char"/>
    <w:basedOn w:val="CommentTextChar"/>
    <w:link w:val="CommentSubject"/>
    <w:uiPriority w:val="99"/>
    <w:semiHidden/>
    <w:rsid w:val="003B3721"/>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3B37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21"/>
    <w:rPr>
      <w:rFonts w:ascii="Segoe UI" w:eastAsia="Times New Roman" w:hAnsi="Segoe UI" w:cs="Segoe UI"/>
      <w:sz w:val="18"/>
      <w:szCs w:val="18"/>
      <w:lang w:bidi="en-US"/>
    </w:rPr>
  </w:style>
  <w:style w:type="paragraph" w:styleId="BodyTextIndent">
    <w:name w:val="Body Text Indent"/>
    <w:basedOn w:val="Normal"/>
    <w:link w:val="BodyTextIndentChar"/>
    <w:uiPriority w:val="99"/>
    <w:unhideWhenUsed/>
    <w:rsid w:val="00F53E1B"/>
    <w:pPr>
      <w:spacing w:after="120"/>
      <w:ind w:left="360"/>
    </w:pPr>
  </w:style>
  <w:style w:type="character" w:customStyle="1" w:styleId="BodyTextIndentChar">
    <w:name w:val="Body Text Indent Char"/>
    <w:basedOn w:val="DefaultParagraphFont"/>
    <w:link w:val="BodyTextIndent"/>
    <w:uiPriority w:val="99"/>
    <w:rsid w:val="00F53E1B"/>
    <w:rPr>
      <w:rFonts w:ascii="Times New Roman" w:eastAsia="Times New Roman" w:hAnsi="Times New Roman" w:cs="Times New Roman"/>
      <w:lang w:bidi="en-US"/>
    </w:rPr>
  </w:style>
  <w:style w:type="character" w:styleId="Hyperlink">
    <w:name w:val="Hyperlink"/>
    <w:rsid w:val="00414C7D"/>
    <w:rPr>
      <w:color w:val="0000FF"/>
      <w:u w:val="single"/>
    </w:rPr>
  </w:style>
  <w:style w:type="character" w:customStyle="1" w:styleId="apple-converted-space">
    <w:name w:val="apple-converted-space"/>
    <w:rsid w:val="00414C7D"/>
  </w:style>
  <w:style w:type="character" w:customStyle="1" w:styleId="Heading1Char">
    <w:name w:val="Heading 1 Char"/>
    <w:basedOn w:val="DefaultParagraphFont"/>
    <w:link w:val="Heading1"/>
    <w:rsid w:val="00577BB8"/>
    <w:rPr>
      <w:rFonts w:ascii="Times" w:eastAsia="Times New Roman" w:hAnsi="Times" w:cs="Times New Roman"/>
      <w:b/>
      <w:sz w:val="24"/>
      <w:szCs w:val="20"/>
    </w:rPr>
  </w:style>
  <w:style w:type="character" w:customStyle="1" w:styleId="UnresolvedMention">
    <w:name w:val="Unresolved Mention"/>
    <w:basedOn w:val="DefaultParagraphFont"/>
    <w:uiPriority w:val="99"/>
    <w:semiHidden/>
    <w:unhideWhenUsed/>
    <w:rsid w:val="000B1C11"/>
    <w:rPr>
      <w:color w:val="605E5C"/>
      <w:shd w:val="clear" w:color="auto" w:fill="E1DFDD"/>
    </w:rPr>
  </w:style>
  <w:style w:type="character" w:customStyle="1" w:styleId="Heading2Char">
    <w:name w:val="Heading 2 Char"/>
    <w:basedOn w:val="DefaultParagraphFont"/>
    <w:link w:val="Heading2"/>
    <w:uiPriority w:val="9"/>
    <w:semiHidden/>
    <w:rsid w:val="000B1C11"/>
    <w:rPr>
      <w:rFonts w:asciiTheme="majorHAnsi" w:eastAsiaTheme="majorEastAsia" w:hAnsiTheme="majorHAnsi" w:cstheme="majorBidi"/>
      <w:color w:val="2F5496" w:themeColor="accent1" w:themeShade="BF"/>
      <w:sz w:val="26"/>
      <w:szCs w:val="26"/>
      <w:lang w:bidi="en-US"/>
    </w:rPr>
  </w:style>
  <w:style w:type="character" w:styleId="FollowedHyperlink">
    <w:name w:val="FollowedHyperlink"/>
    <w:basedOn w:val="DefaultParagraphFont"/>
    <w:uiPriority w:val="99"/>
    <w:semiHidden/>
    <w:unhideWhenUsed/>
    <w:rsid w:val="00106BC0"/>
    <w:rPr>
      <w:color w:val="954F72" w:themeColor="followedHyperlink"/>
      <w:u w:val="single"/>
    </w:rPr>
  </w:style>
  <w:style w:type="paragraph" w:customStyle="1" w:styleId="textbox">
    <w:name w:val="textbox"/>
    <w:basedOn w:val="Normal"/>
    <w:rsid w:val="00C9507B"/>
    <w:pPr>
      <w:widowControl/>
      <w:autoSpaceDE/>
      <w:autoSpaceDN/>
      <w:spacing w:beforeLines="1" w:afterLines="1"/>
    </w:pPr>
    <w:rPr>
      <w:rFonts w:ascii="Times" w:eastAsia="Times" w:hAnsi="Times"/>
      <w:sz w:val="20"/>
      <w:szCs w:val="20"/>
      <w:lang w:bidi="ar-SA"/>
    </w:rPr>
  </w:style>
  <w:style w:type="paragraph" w:customStyle="1" w:styleId="Default">
    <w:name w:val="Default"/>
    <w:rsid w:val="00C9507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250242">
      <w:bodyDiv w:val="1"/>
      <w:marLeft w:val="0"/>
      <w:marRight w:val="0"/>
      <w:marTop w:val="0"/>
      <w:marBottom w:val="0"/>
      <w:divBdr>
        <w:top w:val="none" w:sz="0" w:space="0" w:color="auto"/>
        <w:left w:val="none" w:sz="0" w:space="0" w:color="auto"/>
        <w:bottom w:val="none" w:sz="0" w:space="0" w:color="auto"/>
        <w:right w:val="none" w:sz="0" w:space="0" w:color="auto"/>
      </w:divBdr>
    </w:div>
    <w:div w:id="10765550">
      <w:bodyDiv w:val="1"/>
      <w:marLeft w:val="0"/>
      <w:marRight w:val="0"/>
      <w:marTop w:val="0"/>
      <w:marBottom w:val="0"/>
      <w:divBdr>
        <w:top w:val="none" w:sz="0" w:space="0" w:color="auto"/>
        <w:left w:val="none" w:sz="0" w:space="0" w:color="auto"/>
        <w:bottom w:val="none" w:sz="0" w:space="0" w:color="auto"/>
        <w:right w:val="none" w:sz="0" w:space="0" w:color="auto"/>
      </w:divBdr>
    </w:div>
    <w:div w:id="11341204">
      <w:bodyDiv w:val="1"/>
      <w:marLeft w:val="0"/>
      <w:marRight w:val="0"/>
      <w:marTop w:val="0"/>
      <w:marBottom w:val="0"/>
      <w:divBdr>
        <w:top w:val="none" w:sz="0" w:space="0" w:color="auto"/>
        <w:left w:val="none" w:sz="0" w:space="0" w:color="auto"/>
        <w:bottom w:val="none" w:sz="0" w:space="0" w:color="auto"/>
        <w:right w:val="none" w:sz="0" w:space="0" w:color="auto"/>
      </w:divBdr>
    </w:div>
    <w:div w:id="16389323">
      <w:bodyDiv w:val="1"/>
      <w:marLeft w:val="0"/>
      <w:marRight w:val="0"/>
      <w:marTop w:val="0"/>
      <w:marBottom w:val="0"/>
      <w:divBdr>
        <w:top w:val="none" w:sz="0" w:space="0" w:color="auto"/>
        <w:left w:val="none" w:sz="0" w:space="0" w:color="auto"/>
        <w:bottom w:val="none" w:sz="0" w:space="0" w:color="auto"/>
        <w:right w:val="none" w:sz="0" w:space="0" w:color="auto"/>
      </w:divBdr>
    </w:div>
    <w:div w:id="19086337">
      <w:bodyDiv w:val="1"/>
      <w:marLeft w:val="0"/>
      <w:marRight w:val="0"/>
      <w:marTop w:val="0"/>
      <w:marBottom w:val="0"/>
      <w:divBdr>
        <w:top w:val="none" w:sz="0" w:space="0" w:color="auto"/>
        <w:left w:val="none" w:sz="0" w:space="0" w:color="auto"/>
        <w:bottom w:val="none" w:sz="0" w:space="0" w:color="auto"/>
        <w:right w:val="none" w:sz="0" w:space="0" w:color="auto"/>
      </w:divBdr>
    </w:div>
    <w:div w:id="27529023">
      <w:bodyDiv w:val="1"/>
      <w:marLeft w:val="0"/>
      <w:marRight w:val="0"/>
      <w:marTop w:val="0"/>
      <w:marBottom w:val="0"/>
      <w:divBdr>
        <w:top w:val="none" w:sz="0" w:space="0" w:color="auto"/>
        <w:left w:val="none" w:sz="0" w:space="0" w:color="auto"/>
        <w:bottom w:val="none" w:sz="0" w:space="0" w:color="auto"/>
        <w:right w:val="none" w:sz="0" w:space="0" w:color="auto"/>
      </w:divBdr>
    </w:div>
    <w:div w:id="37559100">
      <w:bodyDiv w:val="1"/>
      <w:marLeft w:val="0"/>
      <w:marRight w:val="0"/>
      <w:marTop w:val="0"/>
      <w:marBottom w:val="0"/>
      <w:divBdr>
        <w:top w:val="none" w:sz="0" w:space="0" w:color="auto"/>
        <w:left w:val="none" w:sz="0" w:space="0" w:color="auto"/>
        <w:bottom w:val="none" w:sz="0" w:space="0" w:color="auto"/>
        <w:right w:val="none" w:sz="0" w:space="0" w:color="auto"/>
      </w:divBdr>
    </w:div>
    <w:div w:id="74934273">
      <w:bodyDiv w:val="1"/>
      <w:marLeft w:val="0"/>
      <w:marRight w:val="0"/>
      <w:marTop w:val="0"/>
      <w:marBottom w:val="0"/>
      <w:divBdr>
        <w:top w:val="none" w:sz="0" w:space="0" w:color="auto"/>
        <w:left w:val="none" w:sz="0" w:space="0" w:color="auto"/>
        <w:bottom w:val="none" w:sz="0" w:space="0" w:color="auto"/>
        <w:right w:val="none" w:sz="0" w:space="0" w:color="auto"/>
      </w:divBdr>
    </w:div>
    <w:div w:id="78673279">
      <w:bodyDiv w:val="1"/>
      <w:marLeft w:val="0"/>
      <w:marRight w:val="0"/>
      <w:marTop w:val="0"/>
      <w:marBottom w:val="0"/>
      <w:divBdr>
        <w:top w:val="none" w:sz="0" w:space="0" w:color="auto"/>
        <w:left w:val="none" w:sz="0" w:space="0" w:color="auto"/>
        <w:bottom w:val="none" w:sz="0" w:space="0" w:color="auto"/>
        <w:right w:val="none" w:sz="0" w:space="0" w:color="auto"/>
      </w:divBdr>
    </w:div>
    <w:div w:id="83499816">
      <w:bodyDiv w:val="1"/>
      <w:marLeft w:val="0"/>
      <w:marRight w:val="0"/>
      <w:marTop w:val="0"/>
      <w:marBottom w:val="0"/>
      <w:divBdr>
        <w:top w:val="none" w:sz="0" w:space="0" w:color="auto"/>
        <w:left w:val="none" w:sz="0" w:space="0" w:color="auto"/>
        <w:bottom w:val="none" w:sz="0" w:space="0" w:color="auto"/>
        <w:right w:val="none" w:sz="0" w:space="0" w:color="auto"/>
      </w:divBdr>
    </w:div>
    <w:div w:id="127280039">
      <w:bodyDiv w:val="1"/>
      <w:marLeft w:val="0"/>
      <w:marRight w:val="0"/>
      <w:marTop w:val="0"/>
      <w:marBottom w:val="0"/>
      <w:divBdr>
        <w:top w:val="none" w:sz="0" w:space="0" w:color="auto"/>
        <w:left w:val="none" w:sz="0" w:space="0" w:color="auto"/>
        <w:bottom w:val="none" w:sz="0" w:space="0" w:color="auto"/>
        <w:right w:val="none" w:sz="0" w:space="0" w:color="auto"/>
      </w:divBdr>
    </w:div>
    <w:div w:id="190119957">
      <w:bodyDiv w:val="1"/>
      <w:marLeft w:val="0"/>
      <w:marRight w:val="0"/>
      <w:marTop w:val="0"/>
      <w:marBottom w:val="0"/>
      <w:divBdr>
        <w:top w:val="none" w:sz="0" w:space="0" w:color="auto"/>
        <w:left w:val="none" w:sz="0" w:space="0" w:color="auto"/>
        <w:bottom w:val="none" w:sz="0" w:space="0" w:color="auto"/>
        <w:right w:val="none" w:sz="0" w:space="0" w:color="auto"/>
      </w:divBdr>
    </w:div>
    <w:div w:id="198200031">
      <w:bodyDiv w:val="1"/>
      <w:marLeft w:val="0"/>
      <w:marRight w:val="0"/>
      <w:marTop w:val="0"/>
      <w:marBottom w:val="0"/>
      <w:divBdr>
        <w:top w:val="none" w:sz="0" w:space="0" w:color="auto"/>
        <w:left w:val="none" w:sz="0" w:space="0" w:color="auto"/>
        <w:bottom w:val="none" w:sz="0" w:space="0" w:color="auto"/>
        <w:right w:val="none" w:sz="0" w:space="0" w:color="auto"/>
      </w:divBdr>
    </w:div>
    <w:div w:id="198857007">
      <w:bodyDiv w:val="1"/>
      <w:marLeft w:val="0"/>
      <w:marRight w:val="0"/>
      <w:marTop w:val="0"/>
      <w:marBottom w:val="0"/>
      <w:divBdr>
        <w:top w:val="none" w:sz="0" w:space="0" w:color="auto"/>
        <w:left w:val="none" w:sz="0" w:space="0" w:color="auto"/>
        <w:bottom w:val="none" w:sz="0" w:space="0" w:color="auto"/>
        <w:right w:val="none" w:sz="0" w:space="0" w:color="auto"/>
      </w:divBdr>
    </w:div>
    <w:div w:id="211121196">
      <w:bodyDiv w:val="1"/>
      <w:marLeft w:val="0"/>
      <w:marRight w:val="0"/>
      <w:marTop w:val="0"/>
      <w:marBottom w:val="0"/>
      <w:divBdr>
        <w:top w:val="none" w:sz="0" w:space="0" w:color="auto"/>
        <w:left w:val="none" w:sz="0" w:space="0" w:color="auto"/>
        <w:bottom w:val="none" w:sz="0" w:space="0" w:color="auto"/>
        <w:right w:val="none" w:sz="0" w:space="0" w:color="auto"/>
      </w:divBdr>
    </w:div>
    <w:div w:id="214589442">
      <w:bodyDiv w:val="1"/>
      <w:marLeft w:val="0"/>
      <w:marRight w:val="0"/>
      <w:marTop w:val="0"/>
      <w:marBottom w:val="0"/>
      <w:divBdr>
        <w:top w:val="none" w:sz="0" w:space="0" w:color="auto"/>
        <w:left w:val="none" w:sz="0" w:space="0" w:color="auto"/>
        <w:bottom w:val="none" w:sz="0" w:space="0" w:color="auto"/>
        <w:right w:val="none" w:sz="0" w:space="0" w:color="auto"/>
      </w:divBdr>
    </w:div>
    <w:div w:id="222909919">
      <w:bodyDiv w:val="1"/>
      <w:marLeft w:val="0"/>
      <w:marRight w:val="0"/>
      <w:marTop w:val="0"/>
      <w:marBottom w:val="0"/>
      <w:divBdr>
        <w:top w:val="none" w:sz="0" w:space="0" w:color="auto"/>
        <w:left w:val="none" w:sz="0" w:space="0" w:color="auto"/>
        <w:bottom w:val="none" w:sz="0" w:space="0" w:color="auto"/>
        <w:right w:val="none" w:sz="0" w:space="0" w:color="auto"/>
      </w:divBdr>
    </w:div>
    <w:div w:id="250433974">
      <w:bodyDiv w:val="1"/>
      <w:marLeft w:val="0"/>
      <w:marRight w:val="0"/>
      <w:marTop w:val="0"/>
      <w:marBottom w:val="0"/>
      <w:divBdr>
        <w:top w:val="none" w:sz="0" w:space="0" w:color="auto"/>
        <w:left w:val="none" w:sz="0" w:space="0" w:color="auto"/>
        <w:bottom w:val="none" w:sz="0" w:space="0" w:color="auto"/>
        <w:right w:val="none" w:sz="0" w:space="0" w:color="auto"/>
      </w:divBdr>
    </w:div>
    <w:div w:id="271861418">
      <w:bodyDiv w:val="1"/>
      <w:marLeft w:val="0"/>
      <w:marRight w:val="0"/>
      <w:marTop w:val="0"/>
      <w:marBottom w:val="0"/>
      <w:divBdr>
        <w:top w:val="none" w:sz="0" w:space="0" w:color="auto"/>
        <w:left w:val="none" w:sz="0" w:space="0" w:color="auto"/>
        <w:bottom w:val="none" w:sz="0" w:space="0" w:color="auto"/>
        <w:right w:val="none" w:sz="0" w:space="0" w:color="auto"/>
      </w:divBdr>
    </w:div>
    <w:div w:id="290018580">
      <w:bodyDiv w:val="1"/>
      <w:marLeft w:val="0"/>
      <w:marRight w:val="0"/>
      <w:marTop w:val="0"/>
      <w:marBottom w:val="0"/>
      <w:divBdr>
        <w:top w:val="none" w:sz="0" w:space="0" w:color="auto"/>
        <w:left w:val="none" w:sz="0" w:space="0" w:color="auto"/>
        <w:bottom w:val="none" w:sz="0" w:space="0" w:color="auto"/>
        <w:right w:val="none" w:sz="0" w:space="0" w:color="auto"/>
      </w:divBdr>
    </w:div>
    <w:div w:id="316082167">
      <w:bodyDiv w:val="1"/>
      <w:marLeft w:val="0"/>
      <w:marRight w:val="0"/>
      <w:marTop w:val="0"/>
      <w:marBottom w:val="0"/>
      <w:divBdr>
        <w:top w:val="none" w:sz="0" w:space="0" w:color="auto"/>
        <w:left w:val="none" w:sz="0" w:space="0" w:color="auto"/>
        <w:bottom w:val="none" w:sz="0" w:space="0" w:color="auto"/>
        <w:right w:val="none" w:sz="0" w:space="0" w:color="auto"/>
      </w:divBdr>
    </w:div>
    <w:div w:id="325401964">
      <w:bodyDiv w:val="1"/>
      <w:marLeft w:val="0"/>
      <w:marRight w:val="0"/>
      <w:marTop w:val="0"/>
      <w:marBottom w:val="0"/>
      <w:divBdr>
        <w:top w:val="none" w:sz="0" w:space="0" w:color="auto"/>
        <w:left w:val="none" w:sz="0" w:space="0" w:color="auto"/>
        <w:bottom w:val="none" w:sz="0" w:space="0" w:color="auto"/>
        <w:right w:val="none" w:sz="0" w:space="0" w:color="auto"/>
      </w:divBdr>
    </w:div>
    <w:div w:id="345208744">
      <w:bodyDiv w:val="1"/>
      <w:marLeft w:val="0"/>
      <w:marRight w:val="0"/>
      <w:marTop w:val="0"/>
      <w:marBottom w:val="0"/>
      <w:divBdr>
        <w:top w:val="none" w:sz="0" w:space="0" w:color="auto"/>
        <w:left w:val="none" w:sz="0" w:space="0" w:color="auto"/>
        <w:bottom w:val="none" w:sz="0" w:space="0" w:color="auto"/>
        <w:right w:val="none" w:sz="0" w:space="0" w:color="auto"/>
      </w:divBdr>
    </w:div>
    <w:div w:id="427969749">
      <w:bodyDiv w:val="1"/>
      <w:marLeft w:val="0"/>
      <w:marRight w:val="0"/>
      <w:marTop w:val="0"/>
      <w:marBottom w:val="0"/>
      <w:divBdr>
        <w:top w:val="none" w:sz="0" w:space="0" w:color="auto"/>
        <w:left w:val="none" w:sz="0" w:space="0" w:color="auto"/>
        <w:bottom w:val="none" w:sz="0" w:space="0" w:color="auto"/>
        <w:right w:val="none" w:sz="0" w:space="0" w:color="auto"/>
      </w:divBdr>
    </w:div>
    <w:div w:id="436489494">
      <w:bodyDiv w:val="1"/>
      <w:marLeft w:val="0"/>
      <w:marRight w:val="0"/>
      <w:marTop w:val="0"/>
      <w:marBottom w:val="0"/>
      <w:divBdr>
        <w:top w:val="none" w:sz="0" w:space="0" w:color="auto"/>
        <w:left w:val="none" w:sz="0" w:space="0" w:color="auto"/>
        <w:bottom w:val="none" w:sz="0" w:space="0" w:color="auto"/>
        <w:right w:val="none" w:sz="0" w:space="0" w:color="auto"/>
      </w:divBdr>
    </w:div>
    <w:div w:id="496926209">
      <w:bodyDiv w:val="1"/>
      <w:marLeft w:val="0"/>
      <w:marRight w:val="0"/>
      <w:marTop w:val="0"/>
      <w:marBottom w:val="0"/>
      <w:divBdr>
        <w:top w:val="none" w:sz="0" w:space="0" w:color="auto"/>
        <w:left w:val="none" w:sz="0" w:space="0" w:color="auto"/>
        <w:bottom w:val="none" w:sz="0" w:space="0" w:color="auto"/>
        <w:right w:val="none" w:sz="0" w:space="0" w:color="auto"/>
      </w:divBdr>
    </w:div>
    <w:div w:id="538785299">
      <w:bodyDiv w:val="1"/>
      <w:marLeft w:val="0"/>
      <w:marRight w:val="0"/>
      <w:marTop w:val="0"/>
      <w:marBottom w:val="0"/>
      <w:divBdr>
        <w:top w:val="none" w:sz="0" w:space="0" w:color="auto"/>
        <w:left w:val="none" w:sz="0" w:space="0" w:color="auto"/>
        <w:bottom w:val="none" w:sz="0" w:space="0" w:color="auto"/>
        <w:right w:val="none" w:sz="0" w:space="0" w:color="auto"/>
      </w:divBdr>
    </w:div>
    <w:div w:id="586425525">
      <w:bodyDiv w:val="1"/>
      <w:marLeft w:val="0"/>
      <w:marRight w:val="0"/>
      <w:marTop w:val="0"/>
      <w:marBottom w:val="0"/>
      <w:divBdr>
        <w:top w:val="none" w:sz="0" w:space="0" w:color="auto"/>
        <w:left w:val="none" w:sz="0" w:space="0" w:color="auto"/>
        <w:bottom w:val="none" w:sz="0" w:space="0" w:color="auto"/>
        <w:right w:val="none" w:sz="0" w:space="0" w:color="auto"/>
      </w:divBdr>
    </w:div>
    <w:div w:id="632757161">
      <w:bodyDiv w:val="1"/>
      <w:marLeft w:val="0"/>
      <w:marRight w:val="0"/>
      <w:marTop w:val="0"/>
      <w:marBottom w:val="0"/>
      <w:divBdr>
        <w:top w:val="none" w:sz="0" w:space="0" w:color="auto"/>
        <w:left w:val="none" w:sz="0" w:space="0" w:color="auto"/>
        <w:bottom w:val="none" w:sz="0" w:space="0" w:color="auto"/>
        <w:right w:val="none" w:sz="0" w:space="0" w:color="auto"/>
      </w:divBdr>
    </w:div>
    <w:div w:id="657419124">
      <w:bodyDiv w:val="1"/>
      <w:marLeft w:val="0"/>
      <w:marRight w:val="0"/>
      <w:marTop w:val="0"/>
      <w:marBottom w:val="0"/>
      <w:divBdr>
        <w:top w:val="none" w:sz="0" w:space="0" w:color="auto"/>
        <w:left w:val="none" w:sz="0" w:space="0" w:color="auto"/>
        <w:bottom w:val="none" w:sz="0" w:space="0" w:color="auto"/>
        <w:right w:val="none" w:sz="0" w:space="0" w:color="auto"/>
      </w:divBdr>
    </w:div>
    <w:div w:id="669017962">
      <w:bodyDiv w:val="1"/>
      <w:marLeft w:val="0"/>
      <w:marRight w:val="0"/>
      <w:marTop w:val="0"/>
      <w:marBottom w:val="0"/>
      <w:divBdr>
        <w:top w:val="none" w:sz="0" w:space="0" w:color="auto"/>
        <w:left w:val="none" w:sz="0" w:space="0" w:color="auto"/>
        <w:bottom w:val="none" w:sz="0" w:space="0" w:color="auto"/>
        <w:right w:val="none" w:sz="0" w:space="0" w:color="auto"/>
      </w:divBdr>
    </w:div>
    <w:div w:id="669672756">
      <w:bodyDiv w:val="1"/>
      <w:marLeft w:val="0"/>
      <w:marRight w:val="0"/>
      <w:marTop w:val="0"/>
      <w:marBottom w:val="0"/>
      <w:divBdr>
        <w:top w:val="none" w:sz="0" w:space="0" w:color="auto"/>
        <w:left w:val="none" w:sz="0" w:space="0" w:color="auto"/>
        <w:bottom w:val="none" w:sz="0" w:space="0" w:color="auto"/>
        <w:right w:val="none" w:sz="0" w:space="0" w:color="auto"/>
      </w:divBdr>
    </w:div>
    <w:div w:id="669796249">
      <w:bodyDiv w:val="1"/>
      <w:marLeft w:val="0"/>
      <w:marRight w:val="0"/>
      <w:marTop w:val="0"/>
      <w:marBottom w:val="0"/>
      <w:divBdr>
        <w:top w:val="none" w:sz="0" w:space="0" w:color="auto"/>
        <w:left w:val="none" w:sz="0" w:space="0" w:color="auto"/>
        <w:bottom w:val="none" w:sz="0" w:space="0" w:color="auto"/>
        <w:right w:val="none" w:sz="0" w:space="0" w:color="auto"/>
      </w:divBdr>
    </w:div>
    <w:div w:id="694888860">
      <w:bodyDiv w:val="1"/>
      <w:marLeft w:val="0"/>
      <w:marRight w:val="0"/>
      <w:marTop w:val="0"/>
      <w:marBottom w:val="0"/>
      <w:divBdr>
        <w:top w:val="none" w:sz="0" w:space="0" w:color="auto"/>
        <w:left w:val="none" w:sz="0" w:space="0" w:color="auto"/>
        <w:bottom w:val="none" w:sz="0" w:space="0" w:color="auto"/>
        <w:right w:val="none" w:sz="0" w:space="0" w:color="auto"/>
      </w:divBdr>
    </w:div>
    <w:div w:id="701981558">
      <w:bodyDiv w:val="1"/>
      <w:marLeft w:val="0"/>
      <w:marRight w:val="0"/>
      <w:marTop w:val="0"/>
      <w:marBottom w:val="0"/>
      <w:divBdr>
        <w:top w:val="none" w:sz="0" w:space="0" w:color="auto"/>
        <w:left w:val="none" w:sz="0" w:space="0" w:color="auto"/>
        <w:bottom w:val="none" w:sz="0" w:space="0" w:color="auto"/>
        <w:right w:val="none" w:sz="0" w:space="0" w:color="auto"/>
      </w:divBdr>
    </w:div>
    <w:div w:id="745952768">
      <w:bodyDiv w:val="1"/>
      <w:marLeft w:val="0"/>
      <w:marRight w:val="0"/>
      <w:marTop w:val="0"/>
      <w:marBottom w:val="0"/>
      <w:divBdr>
        <w:top w:val="none" w:sz="0" w:space="0" w:color="auto"/>
        <w:left w:val="none" w:sz="0" w:space="0" w:color="auto"/>
        <w:bottom w:val="none" w:sz="0" w:space="0" w:color="auto"/>
        <w:right w:val="none" w:sz="0" w:space="0" w:color="auto"/>
      </w:divBdr>
    </w:div>
    <w:div w:id="764686427">
      <w:bodyDiv w:val="1"/>
      <w:marLeft w:val="0"/>
      <w:marRight w:val="0"/>
      <w:marTop w:val="0"/>
      <w:marBottom w:val="0"/>
      <w:divBdr>
        <w:top w:val="none" w:sz="0" w:space="0" w:color="auto"/>
        <w:left w:val="none" w:sz="0" w:space="0" w:color="auto"/>
        <w:bottom w:val="none" w:sz="0" w:space="0" w:color="auto"/>
        <w:right w:val="none" w:sz="0" w:space="0" w:color="auto"/>
      </w:divBdr>
    </w:div>
    <w:div w:id="767042332">
      <w:bodyDiv w:val="1"/>
      <w:marLeft w:val="0"/>
      <w:marRight w:val="0"/>
      <w:marTop w:val="0"/>
      <w:marBottom w:val="0"/>
      <w:divBdr>
        <w:top w:val="none" w:sz="0" w:space="0" w:color="auto"/>
        <w:left w:val="none" w:sz="0" w:space="0" w:color="auto"/>
        <w:bottom w:val="none" w:sz="0" w:space="0" w:color="auto"/>
        <w:right w:val="none" w:sz="0" w:space="0" w:color="auto"/>
      </w:divBdr>
    </w:div>
    <w:div w:id="846941848">
      <w:bodyDiv w:val="1"/>
      <w:marLeft w:val="0"/>
      <w:marRight w:val="0"/>
      <w:marTop w:val="0"/>
      <w:marBottom w:val="0"/>
      <w:divBdr>
        <w:top w:val="none" w:sz="0" w:space="0" w:color="auto"/>
        <w:left w:val="none" w:sz="0" w:space="0" w:color="auto"/>
        <w:bottom w:val="none" w:sz="0" w:space="0" w:color="auto"/>
        <w:right w:val="none" w:sz="0" w:space="0" w:color="auto"/>
      </w:divBdr>
    </w:div>
    <w:div w:id="882524162">
      <w:bodyDiv w:val="1"/>
      <w:marLeft w:val="0"/>
      <w:marRight w:val="0"/>
      <w:marTop w:val="0"/>
      <w:marBottom w:val="0"/>
      <w:divBdr>
        <w:top w:val="none" w:sz="0" w:space="0" w:color="auto"/>
        <w:left w:val="none" w:sz="0" w:space="0" w:color="auto"/>
        <w:bottom w:val="none" w:sz="0" w:space="0" w:color="auto"/>
        <w:right w:val="none" w:sz="0" w:space="0" w:color="auto"/>
      </w:divBdr>
    </w:div>
    <w:div w:id="904947002">
      <w:bodyDiv w:val="1"/>
      <w:marLeft w:val="0"/>
      <w:marRight w:val="0"/>
      <w:marTop w:val="0"/>
      <w:marBottom w:val="0"/>
      <w:divBdr>
        <w:top w:val="none" w:sz="0" w:space="0" w:color="auto"/>
        <w:left w:val="none" w:sz="0" w:space="0" w:color="auto"/>
        <w:bottom w:val="none" w:sz="0" w:space="0" w:color="auto"/>
        <w:right w:val="none" w:sz="0" w:space="0" w:color="auto"/>
      </w:divBdr>
    </w:div>
    <w:div w:id="912199200">
      <w:bodyDiv w:val="1"/>
      <w:marLeft w:val="0"/>
      <w:marRight w:val="0"/>
      <w:marTop w:val="0"/>
      <w:marBottom w:val="0"/>
      <w:divBdr>
        <w:top w:val="none" w:sz="0" w:space="0" w:color="auto"/>
        <w:left w:val="none" w:sz="0" w:space="0" w:color="auto"/>
        <w:bottom w:val="none" w:sz="0" w:space="0" w:color="auto"/>
        <w:right w:val="none" w:sz="0" w:space="0" w:color="auto"/>
      </w:divBdr>
    </w:div>
    <w:div w:id="916790977">
      <w:bodyDiv w:val="1"/>
      <w:marLeft w:val="0"/>
      <w:marRight w:val="0"/>
      <w:marTop w:val="0"/>
      <w:marBottom w:val="0"/>
      <w:divBdr>
        <w:top w:val="none" w:sz="0" w:space="0" w:color="auto"/>
        <w:left w:val="none" w:sz="0" w:space="0" w:color="auto"/>
        <w:bottom w:val="none" w:sz="0" w:space="0" w:color="auto"/>
        <w:right w:val="none" w:sz="0" w:space="0" w:color="auto"/>
      </w:divBdr>
    </w:div>
    <w:div w:id="931547723">
      <w:bodyDiv w:val="1"/>
      <w:marLeft w:val="0"/>
      <w:marRight w:val="0"/>
      <w:marTop w:val="0"/>
      <w:marBottom w:val="0"/>
      <w:divBdr>
        <w:top w:val="none" w:sz="0" w:space="0" w:color="auto"/>
        <w:left w:val="none" w:sz="0" w:space="0" w:color="auto"/>
        <w:bottom w:val="none" w:sz="0" w:space="0" w:color="auto"/>
        <w:right w:val="none" w:sz="0" w:space="0" w:color="auto"/>
      </w:divBdr>
    </w:div>
    <w:div w:id="931737335">
      <w:bodyDiv w:val="1"/>
      <w:marLeft w:val="0"/>
      <w:marRight w:val="0"/>
      <w:marTop w:val="0"/>
      <w:marBottom w:val="0"/>
      <w:divBdr>
        <w:top w:val="none" w:sz="0" w:space="0" w:color="auto"/>
        <w:left w:val="none" w:sz="0" w:space="0" w:color="auto"/>
        <w:bottom w:val="none" w:sz="0" w:space="0" w:color="auto"/>
        <w:right w:val="none" w:sz="0" w:space="0" w:color="auto"/>
      </w:divBdr>
    </w:div>
    <w:div w:id="946892669">
      <w:bodyDiv w:val="1"/>
      <w:marLeft w:val="0"/>
      <w:marRight w:val="0"/>
      <w:marTop w:val="0"/>
      <w:marBottom w:val="0"/>
      <w:divBdr>
        <w:top w:val="none" w:sz="0" w:space="0" w:color="auto"/>
        <w:left w:val="none" w:sz="0" w:space="0" w:color="auto"/>
        <w:bottom w:val="none" w:sz="0" w:space="0" w:color="auto"/>
        <w:right w:val="none" w:sz="0" w:space="0" w:color="auto"/>
      </w:divBdr>
    </w:div>
    <w:div w:id="948969288">
      <w:bodyDiv w:val="1"/>
      <w:marLeft w:val="0"/>
      <w:marRight w:val="0"/>
      <w:marTop w:val="0"/>
      <w:marBottom w:val="0"/>
      <w:divBdr>
        <w:top w:val="none" w:sz="0" w:space="0" w:color="auto"/>
        <w:left w:val="none" w:sz="0" w:space="0" w:color="auto"/>
        <w:bottom w:val="none" w:sz="0" w:space="0" w:color="auto"/>
        <w:right w:val="none" w:sz="0" w:space="0" w:color="auto"/>
      </w:divBdr>
    </w:div>
    <w:div w:id="951285570">
      <w:bodyDiv w:val="1"/>
      <w:marLeft w:val="0"/>
      <w:marRight w:val="0"/>
      <w:marTop w:val="0"/>
      <w:marBottom w:val="0"/>
      <w:divBdr>
        <w:top w:val="none" w:sz="0" w:space="0" w:color="auto"/>
        <w:left w:val="none" w:sz="0" w:space="0" w:color="auto"/>
        <w:bottom w:val="none" w:sz="0" w:space="0" w:color="auto"/>
        <w:right w:val="none" w:sz="0" w:space="0" w:color="auto"/>
      </w:divBdr>
    </w:div>
    <w:div w:id="979461019">
      <w:bodyDiv w:val="1"/>
      <w:marLeft w:val="0"/>
      <w:marRight w:val="0"/>
      <w:marTop w:val="0"/>
      <w:marBottom w:val="0"/>
      <w:divBdr>
        <w:top w:val="none" w:sz="0" w:space="0" w:color="auto"/>
        <w:left w:val="none" w:sz="0" w:space="0" w:color="auto"/>
        <w:bottom w:val="none" w:sz="0" w:space="0" w:color="auto"/>
        <w:right w:val="none" w:sz="0" w:space="0" w:color="auto"/>
      </w:divBdr>
    </w:div>
    <w:div w:id="996300644">
      <w:bodyDiv w:val="1"/>
      <w:marLeft w:val="0"/>
      <w:marRight w:val="0"/>
      <w:marTop w:val="0"/>
      <w:marBottom w:val="0"/>
      <w:divBdr>
        <w:top w:val="none" w:sz="0" w:space="0" w:color="auto"/>
        <w:left w:val="none" w:sz="0" w:space="0" w:color="auto"/>
        <w:bottom w:val="none" w:sz="0" w:space="0" w:color="auto"/>
        <w:right w:val="none" w:sz="0" w:space="0" w:color="auto"/>
      </w:divBdr>
    </w:div>
    <w:div w:id="1020358960">
      <w:bodyDiv w:val="1"/>
      <w:marLeft w:val="0"/>
      <w:marRight w:val="0"/>
      <w:marTop w:val="0"/>
      <w:marBottom w:val="0"/>
      <w:divBdr>
        <w:top w:val="none" w:sz="0" w:space="0" w:color="auto"/>
        <w:left w:val="none" w:sz="0" w:space="0" w:color="auto"/>
        <w:bottom w:val="none" w:sz="0" w:space="0" w:color="auto"/>
        <w:right w:val="none" w:sz="0" w:space="0" w:color="auto"/>
      </w:divBdr>
    </w:div>
    <w:div w:id="1054348346">
      <w:bodyDiv w:val="1"/>
      <w:marLeft w:val="0"/>
      <w:marRight w:val="0"/>
      <w:marTop w:val="0"/>
      <w:marBottom w:val="0"/>
      <w:divBdr>
        <w:top w:val="none" w:sz="0" w:space="0" w:color="auto"/>
        <w:left w:val="none" w:sz="0" w:space="0" w:color="auto"/>
        <w:bottom w:val="none" w:sz="0" w:space="0" w:color="auto"/>
        <w:right w:val="none" w:sz="0" w:space="0" w:color="auto"/>
      </w:divBdr>
    </w:div>
    <w:div w:id="1098406549">
      <w:bodyDiv w:val="1"/>
      <w:marLeft w:val="0"/>
      <w:marRight w:val="0"/>
      <w:marTop w:val="0"/>
      <w:marBottom w:val="0"/>
      <w:divBdr>
        <w:top w:val="none" w:sz="0" w:space="0" w:color="auto"/>
        <w:left w:val="none" w:sz="0" w:space="0" w:color="auto"/>
        <w:bottom w:val="none" w:sz="0" w:space="0" w:color="auto"/>
        <w:right w:val="none" w:sz="0" w:space="0" w:color="auto"/>
      </w:divBdr>
    </w:div>
    <w:div w:id="1099835712">
      <w:bodyDiv w:val="1"/>
      <w:marLeft w:val="0"/>
      <w:marRight w:val="0"/>
      <w:marTop w:val="0"/>
      <w:marBottom w:val="0"/>
      <w:divBdr>
        <w:top w:val="none" w:sz="0" w:space="0" w:color="auto"/>
        <w:left w:val="none" w:sz="0" w:space="0" w:color="auto"/>
        <w:bottom w:val="none" w:sz="0" w:space="0" w:color="auto"/>
        <w:right w:val="none" w:sz="0" w:space="0" w:color="auto"/>
      </w:divBdr>
    </w:div>
    <w:div w:id="1140339550">
      <w:bodyDiv w:val="1"/>
      <w:marLeft w:val="0"/>
      <w:marRight w:val="0"/>
      <w:marTop w:val="0"/>
      <w:marBottom w:val="0"/>
      <w:divBdr>
        <w:top w:val="none" w:sz="0" w:space="0" w:color="auto"/>
        <w:left w:val="none" w:sz="0" w:space="0" w:color="auto"/>
        <w:bottom w:val="none" w:sz="0" w:space="0" w:color="auto"/>
        <w:right w:val="none" w:sz="0" w:space="0" w:color="auto"/>
      </w:divBdr>
    </w:div>
    <w:div w:id="1148786682">
      <w:bodyDiv w:val="1"/>
      <w:marLeft w:val="0"/>
      <w:marRight w:val="0"/>
      <w:marTop w:val="0"/>
      <w:marBottom w:val="0"/>
      <w:divBdr>
        <w:top w:val="none" w:sz="0" w:space="0" w:color="auto"/>
        <w:left w:val="none" w:sz="0" w:space="0" w:color="auto"/>
        <w:bottom w:val="none" w:sz="0" w:space="0" w:color="auto"/>
        <w:right w:val="none" w:sz="0" w:space="0" w:color="auto"/>
      </w:divBdr>
    </w:div>
    <w:div w:id="1153720987">
      <w:bodyDiv w:val="1"/>
      <w:marLeft w:val="0"/>
      <w:marRight w:val="0"/>
      <w:marTop w:val="0"/>
      <w:marBottom w:val="0"/>
      <w:divBdr>
        <w:top w:val="none" w:sz="0" w:space="0" w:color="auto"/>
        <w:left w:val="none" w:sz="0" w:space="0" w:color="auto"/>
        <w:bottom w:val="none" w:sz="0" w:space="0" w:color="auto"/>
        <w:right w:val="none" w:sz="0" w:space="0" w:color="auto"/>
      </w:divBdr>
    </w:div>
    <w:div w:id="1167672058">
      <w:bodyDiv w:val="1"/>
      <w:marLeft w:val="0"/>
      <w:marRight w:val="0"/>
      <w:marTop w:val="0"/>
      <w:marBottom w:val="0"/>
      <w:divBdr>
        <w:top w:val="none" w:sz="0" w:space="0" w:color="auto"/>
        <w:left w:val="none" w:sz="0" w:space="0" w:color="auto"/>
        <w:bottom w:val="none" w:sz="0" w:space="0" w:color="auto"/>
        <w:right w:val="none" w:sz="0" w:space="0" w:color="auto"/>
      </w:divBdr>
    </w:div>
    <w:div w:id="1185290629">
      <w:bodyDiv w:val="1"/>
      <w:marLeft w:val="0"/>
      <w:marRight w:val="0"/>
      <w:marTop w:val="0"/>
      <w:marBottom w:val="0"/>
      <w:divBdr>
        <w:top w:val="none" w:sz="0" w:space="0" w:color="auto"/>
        <w:left w:val="none" w:sz="0" w:space="0" w:color="auto"/>
        <w:bottom w:val="none" w:sz="0" w:space="0" w:color="auto"/>
        <w:right w:val="none" w:sz="0" w:space="0" w:color="auto"/>
      </w:divBdr>
    </w:div>
    <w:div w:id="1191726729">
      <w:bodyDiv w:val="1"/>
      <w:marLeft w:val="0"/>
      <w:marRight w:val="0"/>
      <w:marTop w:val="0"/>
      <w:marBottom w:val="0"/>
      <w:divBdr>
        <w:top w:val="none" w:sz="0" w:space="0" w:color="auto"/>
        <w:left w:val="none" w:sz="0" w:space="0" w:color="auto"/>
        <w:bottom w:val="none" w:sz="0" w:space="0" w:color="auto"/>
        <w:right w:val="none" w:sz="0" w:space="0" w:color="auto"/>
      </w:divBdr>
    </w:div>
    <w:div w:id="1199930852">
      <w:bodyDiv w:val="1"/>
      <w:marLeft w:val="0"/>
      <w:marRight w:val="0"/>
      <w:marTop w:val="0"/>
      <w:marBottom w:val="0"/>
      <w:divBdr>
        <w:top w:val="none" w:sz="0" w:space="0" w:color="auto"/>
        <w:left w:val="none" w:sz="0" w:space="0" w:color="auto"/>
        <w:bottom w:val="none" w:sz="0" w:space="0" w:color="auto"/>
        <w:right w:val="none" w:sz="0" w:space="0" w:color="auto"/>
      </w:divBdr>
    </w:div>
    <w:div w:id="1282151508">
      <w:bodyDiv w:val="1"/>
      <w:marLeft w:val="0"/>
      <w:marRight w:val="0"/>
      <w:marTop w:val="0"/>
      <w:marBottom w:val="0"/>
      <w:divBdr>
        <w:top w:val="none" w:sz="0" w:space="0" w:color="auto"/>
        <w:left w:val="none" w:sz="0" w:space="0" w:color="auto"/>
        <w:bottom w:val="none" w:sz="0" w:space="0" w:color="auto"/>
        <w:right w:val="none" w:sz="0" w:space="0" w:color="auto"/>
      </w:divBdr>
    </w:div>
    <w:div w:id="1299185926">
      <w:bodyDiv w:val="1"/>
      <w:marLeft w:val="0"/>
      <w:marRight w:val="0"/>
      <w:marTop w:val="0"/>
      <w:marBottom w:val="0"/>
      <w:divBdr>
        <w:top w:val="none" w:sz="0" w:space="0" w:color="auto"/>
        <w:left w:val="none" w:sz="0" w:space="0" w:color="auto"/>
        <w:bottom w:val="none" w:sz="0" w:space="0" w:color="auto"/>
        <w:right w:val="none" w:sz="0" w:space="0" w:color="auto"/>
      </w:divBdr>
    </w:div>
    <w:div w:id="1300039451">
      <w:bodyDiv w:val="1"/>
      <w:marLeft w:val="0"/>
      <w:marRight w:val="0"/>
      <w:marTop w:val="0"/>
      <w:marBottom w:val="0"/>
      <w:divBdr>
        <w:top w:val="none" w:sz="0" w:space="0" w:color="auto"/>
        <w:left w:val="none" w:sz="0" w:space="0" w:color="auto"/>
        <w:bottom w:val="none" w:sz="0" w:space="0" w:color="auto"/>
        <w:right w:val="none" w:sz="0" w:space="0" w:color="auto"/>
      </w:divBdr>
    </w:div>
    <w:div w:id="1319917957">
      <w:bodyDiv w:val="1"/>
      <w:marLeft w:val="0"/>
      <w:marRight w:val="0"/>
      <w:marTop w:val="0"/>
      <w:marBottom w:val="0"/>
      <w:divBdr>
        <w:top w:val="none" w:sz="0" w:space="0" w:color="auto"/>
        <w:left w:val="none" w:sz="0" w:space="0" w:color="auto"/>
        <w:bottom w:val="none" w:sz="0" w:space="0" w:color="auto"/>
        <w:right w:val="none" w:sz="0" w:space="0" w:color="auto"/>
      </w:divBdr>
    </w:div>
    <w:div w:id="1322780521">
      <w:bodyDiv w:val="1"/>
      <w:marLeft w:val="0"/>
      <w:marRight w:val="0"/>
      <w:marTop w:val="0"/>
      <w:marBottom w:val="0"/>
      <w:divBdr>
        <w:top w:val="none" w:sz="0" w:space="0" w:color="auto"/>
        <w:left w:val="none" w:sz="0" w:space="0" w:color="auto"/>
        <w:bottom w:val="none" w:sz="0" w:space="0" w:color="auto"/>
        <w:right w:val="none" w:sz="0" w:space="0" w:color="auto"/>
      </w:divBdr>
    </w:div>
    <w:div w:id="1326084097">
      <w:bodyDiv w:val="1"/>
      <w:marLeft w:val="0"/>
      <w:marRight w:val="0"/>
      <w:marTop w:val="0"/>
      <w:marBottom w:val="0"/>
      <w:divBdr>
        <w:top w:val="none" w:sz="0" w:space="0" w:color="auto"/>
        <w:left w:val="none" w:sz="0" w:space="0" w:color="auto"/>
        <w:bottom w:val="none" w:sz="0" w:space="0" w:color="auto"/>
        <w:right w:val="none" w:sz="0" w:space="0" w:color="auto"/>
      </w:divBdr>
    </w:div>
    <w:div w:id="1342197533">
      <w:bodyDiv w:val="1"/>
      <w:marLeft w:val="0"/>
      <w:marRight w:val="0"/>
      <w:marTop w:val="0"/>
      <w:marBottom w:val="0"/>
      <w:divBdr>
        <w:top w:val="none" w:sz="0" w:space="0" w:color="auto"/>
        <w:left w:val="none" w:sz="0" w:space="0" w:color="auto"/>
        <w:bottom w:val="none" w:sz="0" w:space="0" w:color="auto"/>
        <w:right w:val="none" w:sz="0" w:space="0" w:color="auto"/>
      </w:divBdr>
    </w:div>
    <w:div w:id="1342395240">
      <w:bodyDiv w:val="1"/>
      <w:marLeft w:val="0"/>
      <w:marRight w:val="0"/>
      <w:marTop w:val="0"/>
      <w:marBottom w:val="0"/>
      <w:divBdr>
        <w:top w:val="none" w:sz="0" w:space="0" w:color="auto"/>
        <w:left w:val="none" w:sz="0" w:space="0" w:color="auto"/>
        <w:bottom w:val="none" w:sz="0" w:space="0" w:color="auto"/>
        <w:right w:val="none" w:sz="0" w:space="0" w:color="auto"/>
      </w:divBdr>
    </w:div>
    <w:div w:id="1360932629">
      <w:bodyDiv w:val="1"/>
      <w:marLeft w:val="0"/>
      <w:marRight w:val="0"/>
      <w:marTop w:val="0"/>
      <w:marBottom w:val="0"/>
      <w:divBdr>
        <w:top w:val="none" w:sz="0" w:space="0" w:color="auto"/>
        <w:left w:val="none" w:sz="0" w:space="0" w:color="auto"/>
        <w:bottom w:val="none" w:sz="0" w:space="0" w:color="auto"/>
        <w:right w:val="none" w:sz="0" w:space="0" w:color="auto"/>
      </w:divBdr>
    </w:div>
    <w:div w:id="1362168937">
      <w:bodyDiv w:val="1"/>
      <w:marLeft w:val="0"/>
      <w:marRight w:val="0"/>
      <w:marTop w:val="0"/>
      <w:marBottom w:val="0"/>
      <w:divBdr>
        <w:top w:val="none" w:sz="0" w:space="0" w:color="auto"/>
        <w:left w:val="none" w:sz="0" w:space="0" w:color="auto"/>
        <w:bottom w:val="none" w:sz="0" w:space="0" w:color="auto"/>
        <w:right w:val="none" w:sz="0" w:space="0" w:color="auto"/>
      </w:divBdr>
    </w:div>
    <w:div w:id="1430082315">
      <w:bodyDiv w:val="1"/>
      <w:marLeft w:val="0"/>
      <w:marRight w:val="0"/>
      <w:marTop w:val="0"/>
      <w:marBottom w:val="0"/>
      <w:divBdr>
        <w:top w:val="none" w:sz="0" w:space="0" w:color="auto"/>
        <w:left w:val="none" w:sz="0" w:space="0" w:color="auto"/>
        <w:bottom w:val="none" w:sz="0" w:space="0" w:color="auto"/>
        <w:right w:val="none" w:sz="0" w:space="0" w:color="auto"/>
      </w:divBdr>
    </w:div>
    <w:div w:id="1436635681">
      <w:bodyDiv w:val="1"/>
      <w:marLeft w:val="0"/>
      <w:marRight w:val="0"/>
      <w:marTop w:val="0"/>
      <w:marBottom w:val="0"/>
      <w:divBdr>
        <w:top w:val="none" w:sz="0" w:space="0" w:color="auto"/>
        <w:left w:val="none" w:sz="0" w:space="0" w:color="auto"/>
        <w:bottom w:val="none" w:sz="0" w:space="0" w:color="auto"/>
        <w:right w:val="none" w:sz="0" w:space="0" w:color="auto"/>
      </w:divBdr>
    </w:div>
    <w:div w:id="1496802806">
      <w:bodyDiv w:val="1"/>
      <w:marLeft w:val="0"/>
      <w:marRight w:val="0"/>
      <w:marTop w:val="0"/>
      <w:marBottom w:val="0"/>
      <w:divBdr>
        <w:top w:val="none" w:sz="0" w:space="0" w:color="auto"/>
        <w:left w:val="none" w:sz="0" w:space="0" w:color="auto"/>
        <w:bottom w:val="none" w:sz="0" w:space="0" w:color="auto"/>
        <w:right w:val="none" w:sz="0" w:space="0" w:color="auto"/>
      </w:divBdr>
    </w:div>
    <w:div w:id="1532452407">
      <w:bodyDiv w:val="1"/>
      <w:marLeft w:val="0"/>
      <w:marRight w:val="0"/>
      <w:marTop w:val="0"/>
      <w:marBottom w:val="0"/>
      <w:divBdr>
        <w:top w:val="none" w:sz="0" w:space="0" w:color="auto"/>
        <w:left w:val="none" w:sz="0" w:space="0" w:color="auto"/>
        <w:bottom w:val="none" w:sz="0" w:space="0" w:color="auto"/>
        <w:right w:val="none" w:sz="0" w:space="0" w:color="auto"/>
      </w:divBdr>
    </w:div>
    <w:div w:id="1551261778">
      <w:bodyDiv w:val="1"/>
      <w:marLeft w:val="0"/>
      <w:marRight w:val="0"/>
      <w:marTop w:val="0"/>
      <w:marBottom w:val="0"/>
      <w:divBdr>
        <w:top w:val="none" w:sz="0" w:space="0" w:color="auto"/>
        <w:left w:val="none" w:sz="0" w:space="0" w:color="auto"/>
        <w:bottom w:val="none" w:sz="0" w:space="0" w:color="auto"/>
        <w:right w:val="none" w:sz="0" w:space="0" w:color="auto"/>
      </w:divBdr>
    </w:div>
    <w:div w:id="1581256261">
      <w:bodyDiv w:val="1"/>
      <w:marLeft w:val="0"/>
      <w:marRight w:val="0"/>
      <w:marTop w:val="0"/>
      <w:marBottom w:val="0"/>
      <w:divBdr>
        <w:top w:val="none" w:sz="0" w:space="0" w:color="auto"/>
        <w:left w:val="none" w:sz="0" w:space="0" w:color="auto"/>
        <w:bottom w:val="none" w:sz="0" w:space="0" w:color="auto"/>
        <w:right w:val="none" w:sz="0" w:space="0" w:color="auto"/>
      </w:divBdr>
    </w:div>
    <w:div w:id="1596400288">
      <w:bodyDiv w:val="1"/>
      <w:marLeft w:val="0"/>
      <w:marRight w:val="0"/>
      <w:marTop w:val="0"/>
      <w:marBottom w:val="0"/>
      <w:divBdr>
        <w:top w:val="none" w:sz="0" w:space="0" w:color="auto"/>
        <w:left w:val="none" w:sz="0" w:space="0" w:color="auto"/>
        <w:bottom w:val="none" w:sz="0" w:space="0" w:color="auto"/>
        <w:right w:val="none" w:sz="0" w:space="0" w:color="auto"/>
      </w:divBdr>
    </w:div>
    <w:div w:id="1619990962">
      <w:bodyDiv w:val="1"/>
      <w:marLeft w:val="0"/>
      <w:marRight w:val="0"/>
      <w:marTop w:val="0"/>
      <w:marBottom w:val="0"/>
      <w:divBdr>
        <w:top w:val="none" w:sz="0" w:space="0" w:color="auto"/>
        <w:left w:val="none" w:sz="0" w:space="0" w:color="auto"/>
        <w:bottom w:val="none" w:sz="0" w:space="0" w:color="auto"/>
        <w:right w:val="none" w:sz="0" w:space="0" w:color="auto"/>
      </w:divBdr>
    </w:div>
    <w:div w:id="1635023040">
      <w:bodyDiv w:val="1"/>
      <w:marLeft w:val="0"/>
      <w:marRight w:val="0"/>
      <w:marTop w:val="0"/>
      <w:marBottom w:val="0"/>
      <w:divBdr>
        <w:top w:val="none" w:sz="0" w:space="0" w:color="auto"/>
        <w:left w:val="none" w:sz="0" w:space="0" w:color="auto"/>
        <w:bottom w:val="none" w:sz="0" w:space="0" w:color="auto"/>
        <w:right w:val="none" w:sz="0" w:space="0" w:color="auto"/>
      </w:divBdr>
    </w:div>
    <w:div w:id="1637099785">
      <w:bodyDiv w:val="1"/>
      <w:marLeft w:val="0"/>
      <w:marRight w:val="0"/>
      <w:marTop w:val="0"/>
      <w:marBottom w:val="0"/>
      <w:divBdr>
        <w:top w:val="none" w:sz="0" w:space="0" w:color="auto"/>
        <w:left w:val="none" w:sz="0" w:space="0" w:color="auto"/>
        <w:bottom w:val="none" w:sz="0" w:space="0" w:color="auto"/>
        <w:right w:val="none" w:sz="0" w:space="0" w:color="auto"/>
      </w:divBdr>
    </w:div>
    <w:div w:id="1731230485">
      <w:bodyDiv w:val="1"/>
      <w:marLeft w:val="0"/>
      <w:marRight w:val="0"/>
      <w:marTop w:val="0"/>
      <w:marBottom w:val="0"/>
      <w:divBdr>
        <w:top w:val="none" w:sz="0" w:space="0" w:color="auto"/>
        <w:left w:val="none" w:sz="0" w:space="0" w:color="auto"/>
        <w:bottom w:val="none" w:sz="0" w:space="0" w:color="auto"/>
        <w:right w:val="none" w:sz="0" w:space="0" w:color="auto"/>
      </w:divBdr>
    </w:div>
    <w:div w:id="1742826116">
      <w:bodyDiv w:val="1"/>
      <w:marLeft w:val="0"/>
      <w:marRight w:val="0"/>
      <w:marTop w:val="0"/>
      <w:marBottom w:val="0"/>
      <w:divBdr>
        <w:top w:val="none" w:sz="0" w:space="0" w:color="auto"/>
        <w:left w:val="none" w:sz="0" w:space="0" w:color="auto"/>
        <w:bottom w:val="none" w:sz="0" w:space="0" w:color="auto"/>
        <w:right w:val="none" w:sz="0" w:space="0" w:color="auto"/>
      </w:divBdr>
    </w:div>
    <w:div w:id="1804229389">
      <w:bodyDiv w:val="1"/>
      <w:marLeft w:val="0"/>
      <w:marRight w:val="0"/>
      <w:marTop w:val="0"/>
      <w:marBottom w:val="0"/>
      <w:divBdr>
        <w:top w:val="none" w:sz="0" w:space="0" w:color="auto"/>
        <w:left w:val="none" w:sz="0" w:space="0" w:color="auto"/>
        <w:bottom w:val="none" w:sz="0" w:space="0" w:color="auto"/>
        <w:right w:val="none" w:sz="0" w:space="0" w:color="auto"/>
      </w:divBdr>
    </w:div>
    <w:div w:id="1814712427">
      <w:bodyDiv w:val="1"/>
      <w:marLeft w:val="0"/>
      <w:marRight w:val="0"/>
      <w:marTop w:val="0"/>
      <w:marBottom w:val="0"/>
      <w:divBdr>
        <w:top w:val="none" w:sz="0" w:space="0" w:color="auto"/>
        <w:left w:val="none" w:sz="0" w:space="0" w:color="auto"/>
        <w:bottom w:val="none" w:sz="0" w:space="0" w:color="auto"/>
        <w:right w:val="none" w:sz="0" w:space="0" w:color="auto"/>
      </w:divBdr>
    </w:div>
    <w:div w:id="1839806642">
      <w:bodyDiv w:val="1"/>
      <w:marLeft w:val="0"/>
      <w:marRight w:val="0"/>
      <w:marTop w:val="0"/>
      <w:marBottom w:val="0"/>
      <w:divBdr>
        <w:top w:val="none" w:sz="0" w:space="0" w:color="auto"/>
        <w:left w:val="none" w:sz="0" w:space="0" w:color="auto"/>
        <w:bottom w:val="none" w:sz="0" w:space="0" w:color="auto"/>
        <w:right w:val="none" w:sz="0" w:space="0" w:color="auto"/>
      </w:divBdr>
    </w:div>
    <w:div w:id="1845895113">
      <w:bodyDiv w:val="1"/>
      <w:marLeft w:val="0"/>
      <w:marRight w:val="0"/>
      <w:marTop w:val="0"/>
      <w:marBottom w:val="0"/>
      <w:divBdr>
        <w:top w:val="none" w:sz="0" w:space="0" w:color="auto"/>
        <w:left w:val="none" w:sz="0" w:space="0" w:color="auto"/>
        <w:bottom w:val="none" w:sz="0" w:space="0" w:color="auto"/>
        <w:right w:val="none" w:sz="0" w:space="0" w:color="auto"/>
      </w:divBdr>
    </w:div>
    <w:div w:id="1930696184">
      <w:bodyDiv w:val="1"/>
      <w:marLeft w:val="0"/>
      <w:marRight w:val="0"/>
      <w:marTop w:val="0"/>
      <w:marBottom w:val="0"/>
      <w:divBdr>
        <w:top w:val="none" w:sz="0" w:space="0" w:color="auto"/>
        <w:left w:val="none" w:sz="0" w:space="0" w:color="auto"/>
        <w:bottom w:val="none" w:sz="0" w:space="0" w:color="auto"/>
        <w:right w:val="none" w:sz="0" w:space="0" w:color="auto"/>
      </w:divBdr>
    </w:div>
    <w:div w:id="1940213309">
      <w:bodyDiv w:val="1"/>
      <w:marLeft w:val="0"/>
      <w:marRight w:val="0"/>
      <w:marTop w:val="0"/>
      <w:marBottom w:val="0"/>
      <w:divBdr>
        <w:top w:val="none" w:sz="0" w:space="0" w:color="auto"/>
        <w:left w:val="none" w:sz="0" w:space="0" w:color="auto"/>
        <w:bottom w:val="none" w:sz="0" w:space="0" w:color="auto"/>
        <w:right w:val="none" w:sz="0" w:space="0" w:color="auto"/>
      </w:divBdr>
    </w:div>
    <w:div w:id="1949970513">
      <w:bodyDiv w:val="1"/>
      <w:marLeft w:val="0"/>
      <w:marRight w:val="0"/>
      <w:marTop w:val="0"/>
      <w:marBottom w:val="0"/>
      <w:divBdr>
        <w:top w:val="none" w:sz="0" w:space="0" w:color="auto"/>
        <w:left w:val="none" w:sz="0" w:space="0" w:color="auto"/>
        <w:bottom w:val="none" w:sz="0" w:space="0" w:color="auto"/>
        <w:right w:val="none" w:sz="0" w:space="0" w:color="auto"/>
      </w:divBdr>
    </w:div>
    <w:div w:id="1950970395">
      <w:bodyDiv w:val="1"/>
      <w:marLeft w:val="0"/>
      <w:marRight w:val="0"/>
      <w:marTop w:val="0"/>
      <w:marBottom w:val="0"/>
      <w:divBdr>
        <w:top w:val="none" w:sz="0" w:space="0" w:color="auto"/>
        <w:left w:val="none" w:sz="0" w:space="0" w:color="auto"/>
        <w:bottom w:val="none" w:sz="0" w:space="0" w:color="auto"/>
        <w:right w:val="none" w:sz="0" w:space="0" w:color="auto"/>
      </w:divBdr>
    </w:div>
    <w:div w:id="1957905533">
      <w:bodyDiv w:val="1"/>
      <w:marLeft w:val="0"/>
      <w:marRight w:val="0"/>
      <w:marTop w:val="0"/>
      <w:marBottom w:val="0"/>
      <w:divBdr>
        <w:top w:val="none" w:sz="0" w:space="0" w:color="auto"/>
        <w:left w:val="none" w:sz="0" w:space="0" w:color="auto"/>
        <w:bottom w:val="none" w:sz="0" w:space="0" w:color="auto"/>
        <w:right w:val="none" w:sz="0" w:space="0" w:color="auto"/>
      </w:divBdr>
    </w:div>
    <w:div w:id="2025936479">
      <w:bodyDiv w:val="1"/>
      <w:marLeft w:val="0"/>
      <w:marRight w:val="0"/>
      <w:marTop w:val="0"/>
      <w:marBottom w:val="0"/>
      <w:divBdr>
        <w:top w:val="none" w:sz="0" w:space="0" w:color="auto"/>
        <w:left w:val="none" w:sz="0" w:space="0" w:color="auto"/>
        <w:bottom w:val="none" w:sz="0" w:space="0" w:color="auto"/>
        <w:right w:val="none" w:sz="0" w:space="0" w:color="auto"/>
      </w:divBdr>
    </w:div>
    <w:div w:id="2044552631">
      <w:bodyDiv w:val="1"/>
      <w:marLeft w:val="0"/>
      <w:marRight w:val="0"/>
      <w:marTop w:val="0"/>
      <w:marBottom w:val="0"/>
      <w:divBdr>
        <w:top w:val="none" w:sz="0" w:space="0" w:color="auto"/>
        <w:left w:val="none" w:sz="0" w:space="0" w:color="auto"/>
        <w:bottom w:val="none" w:sz="0" w:space="0" w:color="auto"/>
        <w:right w:val="none" w:sz="0" w:space="0" w:color="auto"/>
      </w:divBdr>
    </w:div>
    <w:div w:id="205869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07/s10980-015-0276-3" TargetMode="External"/><Relationship Id="rId8" Type="http://schemas.openxmlformats.org/officeDocument/2006/relationships/hyperlink" Target="https://blogs.scientificamerican.com/observations/bees-gone-wild/" TargetMode="External"/><Relationship Id="rId9" Type="http://schemas.openxmlformats.org/officeDocument/2006/relationships/hyperlink" Target="http://www.slate.com/articles/health_and_science/science/2015/12/wild_feral_horses_are_bad_for_the_environment_in_the_wes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4FD5E-A71C-8B49-83CE-420FD63F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2699</Words>
  <Characters>15385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Comerford</dc:creator>
  <cp:keywords/>
  <dc:description/>
  <cp:lastModifiedBy>Daniel Rubinoff</cp:lastModifiedBy>
  <cp:revision>49</cp:revision>
  <dcterms:created xsi:type="dcterms:W3CDTF">2019-11-19T00:19:00Z</dcterms:created>
  <dcterms:modified xsi:type="dcterms:W3CDTF">2019-12-21T03:57:00Z</dcterms:modified>
</cp:coreProperties>
</file>